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DA7" w:rsidRDefault="00680DA7" w:rsidP="00680DA7">
      <w:pPr>
        <w:pStyle w:val="Piedepgina"/>
      </w:pPr>
      <w:bookmarkStart w:id="0" w:name="_GoBack"/>
      <w:bookmarkEnd w:id="0"/>
    </w:p>
    <w:p w:rsidR="00F40DC7" w:rsidRDefault="00F40DC7" w:rsidP="00680DA7">
      <w:pPr>
        <w:pStyle w:val="Piedepgina"/>
      </w:pPr>
    </w:p>
    <w:sdt>
      <w:sdtPr>
        <w:rPr>
          <w:rFonts w:ascii="Calibri" w:eastAsia="Calibri" w:hAnsi="Calibri" w:cs="Times New Roman"/>
          <w:color w:val="auto"/>
          <w:sz w:val="22"/>
          <w:szCs w:val="22"/>
          <w:lang w:eastAsia="en-US"/>
        </w:rPr>
        <w:id w:val="-298921535"/>
        <w:docPartObj>
          <w:docPartGallery w:val="Table of Contents"/>
          <w:docPartUnique/>
        </w:docPartObj>
      </w:sdtPr>
      <w:sdtEndPr>
        <w:rPr>
          <w:b/>
          <w:bCs/>
        </w:rPr>
      </w:sdtEndPr>
      <w:sdtContent>
        <w:p w:rsidR="00F40DC7" w:rsidRDefault="00F40DC7">
          <w:pPr>
            <w:pStyle w:val="TtuloTDC"/>
            <w:rPr>
              <w:rFonts w:ascii="Arial Black" w:hAnsi="Arial Black"/>
              <w:color w:val="auto"/>
            </w:rPr>
          </w:pPr>
          <w:r w:rsidRPr="00F40DC7">
            <w:rPr>
              <w:rFonts w:ascii="Arial Black" w:hAnsi="Arial Black"/>
              <w:color w:val="auto"/>
            </w:rPr>
            <w:t>ÍNDICE</w:t>
          </w:r>
        </w:p>
        <w:p w:rsidR="00F40DC7" w:rsidRPr="00F40DC7" w:rsidRDefault="00F40DC7" w:rsidP="00F40DC7">
          <w:pPr>
            <w:rPr>
              <w:lang w:eastAsia="es-ES"/>
            </w:rPr>
          </w:pPr>
        </w:p>
        <w:p w:rsidR="00B317B8" w:rsidRDefault="00F40DC7">
          <w:pPr>
            <w:pStyle w:val="TDC1"/>
            <w:tabs>
              <w:tab w:val="left" w:pos="660"/>
              <w:tab w:val="right" w:leader="dot" w:pos="8494"/>
            </w:tabs>
            <w:rPr>
              <w:rFonts w:asciiTheme="minorHAnsi" w:eastAsiaTheme="minorEastAsia" w:hAnsiTheme="minorHAnsi" w:cstheme="minorBidi"/>
              <w:noProof/>
              <w:lang w:eastAsia="es-ES"/>
            </w:rPr>
          </w:pPr>
          <w:r>
            <w:rPr>
              <w:b/>
              <w:bCs/>
            </w:rPr>
            <w:fldChar w:fldCharType="begin"/>
          </w:r>
          <w:r>
            <w:rPr>
              <w:b/>
              <w:bCs/>
            </w:rPr>
            <w:instrText xml:space="preserve"> TOC \o "1-3" \h \z \u </w:instrText>
          </w:r>
          <w:r>
            <w:rPr>
              <w:b/>
              <w:bCs/>
            </w:rPr>
            <w:fldChar w:fldCharType="separate"/>
          </w:r>
          <w:hyperlink w:anchor="_Toc40352629" w:history="1">
            <w:r w:rsidR="00B317B8" w:rsidRPr="00566D74">
              <w:rPr>
                <w:rStyle w:val="Hipervnculo"/>
                <w:rFonts w:ascii="Arial Black" w:hAnsi="Arial Black"/>
                <w:noProof/>
              </w:rPr>
              <w:t>1.</w:t>
            </w:r>
            <w:r w:rsidR="00B317B8">
              <w:rPr>
                <w:rFonts w:asciiTheme="minorHAnsi" w:eastAsiaTheme="minorEastAsia" w:hAnsiTheme="minorHAnsi" w:cstheme="minorBidi"/>
                <w:noProof/>
                <w:lang w:eastAsia="es-ES"/>
              </w:rPr>
              <w:tab/>
            </w:r>
            <w:r w:rsidR="00B317B8" w:rsidRPr="00566D74">
              <w:rPr>
                <w:rStyle w:val="Hipervnculo"/>
                <w:rFonts w:ascii="Arial Black" w:hAnsi="Arial Black"/>
                <w:noProof/>
              </w:rPr>
              <w:t>INTRODUCCIÓN</w:t>
            </w:r>
            <w:r w:rsidR="00B317B8">
              <w:rPr>
                <w:noProof/>
                <w:webHidden/>
              </w:rPr>
              <w:tab/>
            </w:r>
            <w:r w:rsidR="00B317B8">
              <w:rPr>
                <w:noProof/>
                <w:webHidden/>
              </w:rPr>
              <w:fldChar w:fldCharType="begin"/>
            </w:r>
            <w:r w:rsidR="00B317B8">
              <w:rPr>
                <w:noProof/>
                <w:webHidden/>
              </w:rPr>
              <w:instrText xml:space="preserve"> PAGEREF _Toc40352629 \h </w:instrText>
            </w:r>
            <w:r w:rsidR="00B317B8">
              <w:rPr>
                <w:noProof/>
                <w:webHidden/>
              </w:rPr>
            </w:r>
            <w:r w:rsidR="00B317B8">
              <w:rPr>
                <w:noProof/>
                <w:webHidden/>
              </w:rPr>
              <w:fldChar w:fldCharType="separate"/>
            </w:r>
            <w:r w:rsidR="00B317B8">
              <w:rPr>
                <w:noProof/>
                <w:webHidden/>
              </w:rPr>
              <w:t>2</w:t>
            </w:r>
            <w:r w:rsidR="00B317B8">
              <w:rPr>
                <w:noProof/>
                <w:webHidden/>
              </w:rPr>
              <w:fldChar w:fldCharType="end"/>
            </w:r>
          </w:hyperlink>
        </w:p>
        <w:p w:rsidR="00B317B8" w:rsidRDefault="00E62567">
          <w:pPr>
            <w:pStyle w:val="TDC1"/>
            <w:tabs>
              <w:tab w:val="left" w:pos="660"/>
              <w:tab w:val="right" w:leader="dot" w:pos="8494"/>
            </w:tabs>
            <w:rPr>
              <w:rFonts w:asciiTheme="minorHAnsi" w:eastAsiaTheme="minorEastAsia" w:hAnsiTheme="minorHAnsi" w:cstheme="minorBidi"/>
              <w:noProof/>
              <w:lang w:eastAsia="es-ES"/>
            </w:rPr>
          </w:pPr>
          <w:hyperlink w:anchor="_Toc40352630" w:history="1">
            <w:r w:rsidR="00B317B8" w:rsidRPr="00566D74">
              <w:rPr>
                <w:rStyle w:val="Hipervnculo"/>
                <w:rFonts w:ascii="Arial Black" w:hAnsi="Arial Black"/>
                <w:noProof/>
              </w:rPr>
              <w:t>2.</w:t>
            </w:r>
            <w:r w:rsidR="00B317B8">
              <w:rPr>
                <w:rFonts w:asciiTheme="minorHAnsi" w:eastAsiaTheme="minorEastAsia" w:hAnsiTheme="minorHAnsi" w:cstheme="minorBidi"/>
                <w:noProof/>
                <w:lang w:eastAsia="es-ES"/>
              </w:rPr>
              <w:tab/>
            </w:r>
            <w:r w:rsidR="00B317B8" w:rsidRPr="00566D74">
              <w:rPr>
                <w:rStyle w:val="Hipervnculo"/>
                <w:rFonts w:ascii="Arial Black" w:hAnsi="Arial Black"/>
                <w:noProof/>
              </w:rPr>
              <w:t>EDUCACIÓN INFANTIL</w:t>
            </w:r>
            <w:r w:rsidR="00B317B8">
              <w:rPr>
                <w:noProof/>
                <w:webHidden/>
              </w:rPr>
              <w:tab/>
            </w:r>
            <w:r w:rsidR="00B317B8">
              <w:rPr>
                <w:noProof/>
                <w:webHidden/>
              </w:rPr>
              <w:fldChar w:fldCharType="begin"/>
            </w:r>
            <w:r w:rsidR="00B317B8">
              <w:rPr>
                <w:noProof/>
                <w:webHidden/>
              </w:rPr>
              <w:instrText xml:space="preserve"> PAGEREF _Toc40352630 \h </w:instrText>
            </w:r>
            <w:r w:rsidR="00B317B8">
              <w:rPr>
                <w:noProof/>
                <w:webHidden/>
              </w:rPr>
            </w:r>
            <w:r w:rsidR="00B317B8">
              <w:rPr>
                <w:noProof/>
                <w:webHidden/>
              </w:rPr>
              <w:fldChar w:fldCharType="separate"/>
            </w:r>
            <w:r w:rsidR="00B317B8">
              <w:rPr>
                <w:noProof/>
                <w:webHidden/>
              </w:rPr>
              <w:t>3</w:t>
            </w:r>
            <w:r w:rsidR="00B317B8">
              <w:rPr>
                <w:noProof/>
                <w:webHidden/>
              </w:rPr>
              <w:fldChar w:fldCharType="end"/>
            </w:r>
          </w:hyperlink>
        </w:p>
        <w:p w:rsidR="00B317B8" w:rsidRDefault="00E62567">
          <w:pPr>
            <w:pStyle w:val="TDC2"/>
            <w:tabs>
              <w:tab w:val="right" w:leader="dot" w:pos="8494"/>
            </w:tabs>
            <w:rPr>
              <w:rFonts w:asciiTheme="minorHAnsi" w:eastAsiaTheme="minorEastAsia" w:hAnsiTheme="minorHAnsi" w:cstheme="minorBidi"/>
              <w:noProof/>
              <w:lang w:eastAsia="es-ES"/>
            </w:rPr>
          </w:pPr>
          <w:hyperlink w:anchor="_Toc40352631" w:history="1">
            <w:r w:rsidR="00B317B8" w:rsidRPr="00566D74">
              <w:rPr>
                <w:rStyle w:val="Hipervnculo"/>
                <w:rFonts w:ascii="Arial Black" w:hAnsi="Arial Black"/>
                <w:noProof/>
              </w:rPr>
              <w:t>I. Metodología:</w:t>
            </w:r>
            <w:r w:rsidR="00B317B8">
              <w:rPr>
                <w:noProof/>
                <w:webHidden/>
              </w:rPr>
              <w:tab/>
            </w:r>
            <w:r w:rsidR="00B317B8">
              <w:rPr>
                <w:noProof/>
                <w:webHidden/>
              </w:rPr>
              <w:fldChar w:fldCharType="begin"/>
            </w:r>
            <w:r w:rsidR="00B317B8">
              <w:rPr>
                <w:noProof/>
                <w:webHidden/>
              </w:rPr>
              <w:instrText xml:space="preserve"> PAGEREF _Toc40352631 \h </w:instrText>
            </w:r>
            <w:r w:rsidR="00B317B8">
              <w:rPr>
                <w:noProof/>
                <w:webHidden/>
              </w:rPr>
            </w:r>
            <w:r w:rsidR="00B317B8">
              <w:rPr>
                <w:noProof/>
                <w:webHidden/>
              </w:rPr>
              <w:fldChar w:fldCharType="separate"/>
            </w:r>
            <w:r w:rsidR="00B317B8">
              <w:rPr>
                <w:noProof/>
                <w:webHidden/>
              </w:rPr>
              <w:t>3</w:t>
            </w:r>
            <w:r w:rsidR="00B317B8">
              <w:rPr>
                <w:noProof/>
                <w:webHidden/>
              </w:rPr>
              <w:fldChar w:fldCharType="end"/>
            </w:r>
          </w:hyperlink>
        </w:p>
        <w:p w:rsidR="00B317B8" w:rsidRDefault="00E62567">
          <w:pPr>
            <w:pStyle w:val="TDC2"/>
            <w:tabs>
              <w:tab w:val="right" w:leader="dot" w:pos="8494"/>
            </w:tabs>
            <w:rPr>
              <w:rFonts w:asciiTheme="minorHAnsi" w:eastAsiaTheme="minorEastAsia" w:hAnsiTheme="minorHAnsi" w:cstheme="minorBidi"/>
              <w:noProof/>
              <w:lang w:eastAsia="es-ES"/>
            </w:rPr>
          </w:pPr>
          <w:hyperlink w:anchor="_Toc40352632" w:history="1">
            <w:r w:rsidR="00B317B8" w:rsidRPr="00566D74">
              <w:rPr>
                <w:rStyle w:val="Hipervnculo"/>
                <w:rFonts w:ascii="Arial Black" w:eastAsia="Times New Roman" w:hAnsi="Arial Black"/>
                <w:noProof/>
                <w:lang w:eastAsia="es-ES_tradnl"/>
              </w:rPr>
              <w:t>II. Evaluación y Calificación:</w:t>
            </w:r>
            <w:r w:rsidR="00B317B8">
              <w:rPr>
                <w:noProof/>
                <w:webHidden/>
              </w:rPr>
              <w:tab/>
            </w:r>
            <w:r w:rsidR="00B317B8">
              <w:rPr>
                <w:noProof/>
                <w:webHidden/>
              </w:rPr>
              <w:fldChar w:fldCharType="begin"/>
            </w:r>
            <w:r w:rsidR="00B317B8">
              <w:rPr>
                <w:noProof/>
                <w:webHidden/>
              </w:rPr>
              <w:instrText xml:space="preserve"> PAGEREF _Toc40352632 \h </w:instrText>
            </w:r>
            <w:r w:rsidR="00B317B8">
              <w:rPr>
                <w:noProof/>
                <w:webHidden/>
              </w:rPr>
            </w:r>
            <w:r w:rsidR="00B317B8">
              <w:rPr>
                <w:noProof/>
                <w:webHidden/>
              </w:rPr>
              <w:fldChar w:fldCharType="separate"/>
            </w:r>
            <w:r w:rsidR="00B317B8">
              <w:rPr>
                <w:noProof/>
                <w:webHidden/>
              </w:rPr>
              <w:t>3</w:t>
            </w:r>
            <w:r w:rsidR="00B317B8">
              <w:rPr>
                <w:noProof/>
                <w:webHidden/>
              </w:rPr>
              <w:fldChar w:fldCharType="end"/>
            </w:r>
          </w:hyperlink>
        </w:p>
        <w:p w:rsidR="00B317B8" w:rsidRDefault="00E62567">
          <w:pPr>
            <w:pStyle w:val="TDC1"/>
            <w:tabs>
              <w:tab w:val="right" w:leader="dot" w:pos="8494"/>
            </w:tabs>
            <w:rPr>
              <w:rFonts w:asciiTheme="minorHAnsi" w:eastAsiaTheme="minorEastAsia" w:hAnsiTheme="minorHAnsi" w:cstheme="minorBidi"/>
              <w:noProof/>
              <w:lang w:eastAsia="es-ES"/>
            </w:rPr>
          </w:pPr>
          <w:hyperlink w:anchor="_Toc40352633" w:history="1">
            <w:r w:rsidR="00B317B8" w:rsidRPr="00566D74">
              <w:rPr>
                <w:rStyle w:val="Hipervnculo"/>
                <w:rFonts w:ascii="Arial Black" w:hAnsi="Arial Black"/>
                <w:noProof/>
              </w:rPr>
              <w:t>3.  EDUCACIÓN PRIMARIA</w:t>
            </w:r>
            <w:r w:rsidR="00B317B8">
              <w:rPr>
                <w:noProof/>
                <w:webHidden/>
              </w:rPr>
              <w:tab/>
            </w:r>
            <w:r w:rsidR="00B317B8">
              <w:rPr>
                <w:noProof/>
                <w:webHidden/>
              </w:rPr>
              <w:fldChar w:fldCharType="begin"/>
            </w:r>
            <w:r w:rsidR="00B317B8">
              <w:rPr>
                <w:noProof/>
                <w:webHidden/>
              </w:rPr>
              <w:instrText xml:space="preserve"> PAGEREF _Toc40352633 \h </w:instrText>
            </w:r>
            <w:r w:rsidR="00B317B8">
              <w:rPr>
                <w:noProof/>
                <w:webHidden/>
              </w:rPr>
            </w:r>
            <w:r w:rsidR="00B317B8">
              <w:rPr>
                <w:noProof/>
                <w:webHidden/>
              </w:rPr>
              <w:fldChar w:fldCharType="separate"/>
            </w:r>
            <w:r w:rsidR="00B317B8">
              <w:rPr>
                <w:noProof/>
                <w:webHidden/>
              </w:rPr>
              <w:t>4</w:t>
            </w:r>
            <w:r w:rsidR="00B317B8">
              <w:rPr>
                <w:noProof/>
                <w:webHidden/>
              </w:rPr>
              <w:fldChar w:fldCharType="end"/>
            </w:r>
          </w:hyperlink>
        </w:p>
        <w:p w:rsidR="00B317B8" w:rsidRDefault="00E62567">
          <w:pPr>
            <w:pStyle w:val="TDC2"/>
            <w:tabs>
              <w:tab w:val="right" w:leader="dot" w:pos="8494"/>
            </w:tabs>
            <w:rPr>
              <w:rFonts w:asciiTheme="minorHAnsi" w:eastAsiaTheme="minorEastAsia" w:hAnsiTheme="minorHAnsi" w:cstheme="minorBidi"/>
              <w:noProof/>
              <w:lang w:eastAsia="es-ES"/>
            </w:rPr>
          </w:pPr>
          <w:hyperlink w:anchor="_Toc40352634" w:history="1">
            <w:r w:rsidR="00B317B8" w:rsidRPr="00566D74">
              <w:rPr>
                <w:rStyle w:val="Hipervnculo"/>
                <w:rFonts w:ascii="Arial Black" w:eastAsia="Times New Roman" w:hAnsi="Arial Black"/>
                <w:noProof/>
                <w:lang w:eastAsia="es-ES_tradnl"/>
              </w:rPr>
              <w:t>I. Metodología:</w:t>
            </w:r>
            <w:r w:rsidR="00B317B8">
              <w:rPr>
                <w:noProof/>
                <w:webHidden/>
              </w:rPr>
              <w:tab/>
            </w:r>
            <w:r w:rsidR="00B317B8">
              <w:rPr>
                <w:noProof/>
                <w:webHidden/>
              </w:rPr>
              <w:fldChar w:fldCharType="begin"/>
            </w:r>
            <w:r w:rsidR="00B317B8">
              <w:rPr>
                <w:noProof/>
                <w:webHidden/>
              </w:rPr>
              <w:instrText xml:space="preserve"> PAGEREF _Toc40352634 \h </w:instrText>
            </w:r>
            <w:r w:rsidR="00B317B8">
              <w:rPr>
                <w:noProof/>
                <w:webHidden/>
              </w:rPr>
            </w:r>
            <w:r w:rsidR="00B317B8">
              <w:rPr>
                <w:noProof/>
                <w:webHidden/>
              </w:rPr>
              <w:fldChar w:fldCharType="separate"/>
            </w:r>
            <w:r w:rsidR="00B317B8">
              <w:rPr>
                <w:noProof/>
                <w:webHidden/>
              </w:rPr>
              <w:t>4</w:t>
            </w:r>
            <w:r w:rsidR="00B317B8">
              <w:rPr>
                <w:noProof/>
                <w:webHidden/>
              </w:rPr>
              <w:fldChar w:fldCharType="end"/>
            </w:r>
          </w:hyperlink>
        </w:p>
        <w:p w:rsidR="00B317B8" w:rsidRDefault="00E62567">
          <w:pPr>
            <w:pStyle w:val="TDC2"/>
            <w:tabs>
              <w:tab w:val="right" w:leader="dot" w:pos="8494"/>
            </w:tabs>
            <w:rPr>
              <w:rFonts w:asciiTheme="minorHAnsi" w:eastAsiaTheme="minorEastAsia" w:hAnsiTheme="minorHAnsi" w:cstheme="minorBidi"/>
              <w:noProof/>
              <w:lang w:eastAsia="es-ES"/>
            </w:rPr>
          </w:pPr>
          <w:hyperlink w:anchor="_Toc40352635" w:history="1">
            <w:r w:rsidR="00B317B8" w:rsidRPr="00566D74">
              <w:rPr>
                <w:rStyle w:val="Hipervnculo"/>
                <w:rFonts w:ascii="Arial Black" w:eastAsia="Times New Roman" w:hAnsi="Arial Black"/>
                <w:noProof/>
                <w:lang w:eastAsia="es-ES_tradnl"/>
              </w:rPr>
              <w:t>II. Evaluación, calificación y promoción:</w:t>
            </w:r>
            <w:r w:rsidR="00B317B8">
              <w:rPr>
                <w:noProof/>
                <w:webHidden/>
              </w:rPr>
              <w:tab/>
            </w:r>
            <w:r w:rsidR="00B317B8">
              <w:rPr>
                <w:noProof/>
                <w:webHidden/>
              </w:rPr>
              <w:fldChar w:fldCharType="begin"/>
            </w:r>
            <w:r w:rsidR="00B317B8">
              <w:rPr>
                <w:noProof/>
                <w:webHidden/>
              </w:rPr>
              <w:instrText xml:space="preserve"> PAGEREF _Toc40352635 \h </w:instrText>
            </w:r>
            <w:r w:rsidR="00B317B8">
              <w:rPr>
                <w:noProof/>
                <w:webHidden/>
              </w:rPr>
            </w:r>
            <w:r w:rsidR="00B317B8">
              <w:rPr>
                <w:noProof/>
                <w:webHidden/>
              </w:rPr>
              <w:fldChar w:fldCharType="separate"/>
            </w:r>
            <w:r w:rsidR="00B317B8">
              <w:rPr>
                <w:noProof/>
                <w:webHidden/>
              </w:rPr>
              <w:t>5</w:t>
            </w:r>
            <w:r w:rsidR="00B317B8">
              <w:rPr>
                <w:noProof/>
                <w:webHidden/>
              </w:rPr>
              <w:fldChar w:fldCharType="end"/>
            </w:r>
          </w:hyperlink>
        </w:p>
        <w:p w:rsidR="00F40DC7" w:rsidRDefault="00F40DC7">
          <w:r>
            <w:rPr>
              <w:b/>
              <w:bCs/>
            </w:rPr>
            <w:fldChar w:fldCharType="end"/>
          </w:r>
        </w:p>
      </w:sdtContent>
    </w:sdt>
    <w:p w:rsidR="00F40DC7" w:rsidRDefault="00F40DC7">
      <w:pPr>
        <w:spacing w:after="160" w:line="259" w:lineRule="auto"/>
      </w:pPr>
      <w:r>
        <w:br w:type="page"/>
      </w:r>
    </w:p>
    <w:p w:rsidR="00F40DC7" w:rsidRDefault="00F40DC7" w:rsidP="00680DA7">
      <w:pPr>
        <w:pStyle w:val="Piedepgina"/>
      </w:pPr>
    </w:p>
    <w:p w:rsidR="0011298F" w:rsidRPr="0011298F" w:rsidRDefault="0011298F" w:rsidP="0011298F">
      <w:pPr>
        <w:pStyle w:val="Piedepgina"/>
        <w:jc w:val="both"/>
        <w:rPr>
          <w:rFonts w:ascii="Arial" w:hAnsi="Arial" w:cs="Arial"/>
        </w:rPr>
      </w:pPr>
      <w:r>
        <w:rPr>
          <w:rFonts w:ascii="Arial" w:hAnsi="Arial" w:cs="Arial"/>
        </w:rPr>
        <w:t>Estimadas familias, ante la situación vivida durante el tercer trimestre del curso ocurrida por la pandemia, los centros educativos hemos recibido instrucciones referentes a la modificación de los criterios de evaluación y promoción establecidos en nuestra Propuesta Curricular. Es por ello, que elaboramos este documento y le damos la correcta difusión entre la comunidad educativa para su conocimiento.</w:t>
      </w:r>
    </w:p>
    <w:p w:rsidR="0011298F" w:rsidRDefault="0011298F" w:rsidP="0011298F">
      <w:pPr>
        <w:pStyle w:val="Piedepgina"/>
        <w:jc w:val="both"/>
      </w:pPr>
    </w:p>
    <w:p w:rsidR="00680DA7" w:rsidRDefault="00A8604D" w:rsidP="0011298F">
      <w:pPr>
        <w:pStyle w:val="Ttulo1"/>
        <w:numPr>
          <w:ilvl w:val="0"/>
          <w:numId w:val="4"/>
        </w:numPr>
        <w:jc w:val="both"/>
        <w:rPr>
          <w:rFonts w:ascii="Arial Black" w:hAnsi="Arial Black"/>
          <w:color w:val="auto"/>
          <w:sz w:val="24"/>
          <w:szCs w:val="24"/>
        </w:rPr>
      </w:pPr>
      <w:bookmarkStart w:id="1" w:name="_Toc40352629"/>
      <w:r>
        <w:rPr>
          <w:rFonts w:ascii="Arial Black" w:hAnsi="Arial Black"/>
          <w:color w:val="auto"/>
          <w:sz w:val="24"/>
          <w:szCs w:val="24"/>
        </w:rPr>
        <w:t>INTRODUCCIÓN</w:t>
      </w:r>
      <w:bookmarkEnd w:id="1"/>
      <w:r>
        <w:rPr>
          <w:rFonts w:ascii="Arial Black" w:hAnsi="Arial Black"/>
          <w:color w:val="auto"/>
          <w:sz w:val="24"/>
          <w:szCs w:val="24"/>
        </w:rPr>
        <w:t xml:space="preserve"> </w:t>
      </w:r>
    </w:p>
    <w:p w:rsidR="00A8604D" w:rsidRPr="00A8604D" w:rsidRDefault="00A8604D" w:rsidP="0011298F">
      <w:pPr>
        <w:pStyle w:val="NormalWeb"/>
        <w:jc w:val="both"/>
        <w:rPr>
          <w:rFonts w:ascii="Arial" w:hAnsi="Arial" w:cs="Arial"/>
        </w:rPr>
      </w:pPr>
      <w:r w:rsidRPr="00A8604D">
        <w:rPr>
          <w:rFonts w:ascii="Arial" w:hAnsi="Arial" w:cs="Arial"/>
          <w:b/>
          <w:bCs/>
        </w:rPr>
        <w:t>Ajuste de programaciones atendiendo a las Instrucciones de</w:t>
      </w:r>
      <w:r w:rsidR="00CD5CC6">
        <w:rPr>
          <w:rFonts w:ascii="Arial" w:hAnsi="Arial" w:cs="Arial"/>
          <w:b/>
          <w:bCs/>
        </w:rPr>
        <w:t>l</w:t>
      </w:r>
      <w:r w:rsidRPr="00A8604D">
        <w:rPr>
          <w:rFonts w:ascii="Arial" w:hAnsi="Arial" w:cs="Arial"/>
          <w:b/>
          <w:bCs/>
        </w:rPr>
        <w:t xml:space="preserve"> 13 de abril de 2020 de la Consejería de Educación, Cultura y Deportes de Castilla-La Mancha, a la Orden EFP/365/2020 de 22 de abril de 2020 del Ministerio de Educación y Formación Profesional y a la Resolución de 30/04/2020, de la Consejería de Educación, Cultura y Deportes, por la que se establecen instrucciones para la adaptación de la evaluación, promoción y titulación ante la situación de crisis ocasionada por el Covid-19.</w:t>
      </w:r>
    </w:p>
    <w:p w:rsidR="00A8604D" w:rsidRDefault="00A8604D" w:rsidP="00A8604D">
      <w:pPr>
        <w:pStyle w:val="NormalWeb"/>
        <w:jc w:val="both"/>
        <w:rPr>
          <w:rFonts w:ascii="Arial" w:hAnsi="Arial" w:cs="Arial"/>
          <w:sz w:val="22"/>
          <w:szCs w:val="22"/>
        </w:rPr>
      </w:pPr>
      <w:r w:rsidRPr="00A8604D">
        <w:rPr>
          <w:rFonts w:ascii="Arial" w:hAnsi="Arial" w:cs="Arial"/>
          <w:sz w:val="22"/>
          <w:szCs w:val="22"/>
        </w:rPr>
        <w:t>Según las Instrucciones de 13 de abril de 2020 de la Consejería de Educación, Cultura y Deportes de Castilla-La Mancha sobre medidas educativas para el desarrollo del tercer trimestre del curso 2019-2020, ante la situación de Estado de Alarma provocada por causa del brote del virus COVID19, en su instrucción Cuarta, apartado a, “se hace necesaria la máxima coordinación en las tareas de reprogramación curricular que garanticen el repaso y refuerzo de objetivos y contenidos de trimestres anteriores y profundizar en las competencias clave y presentar contenidos básicos y mínimos” y aunque atendiendo a la instrucción Segunda, en su apartado i, nos indica que los esfuerzos docentes deben dirigirse a “la atención y acompañamiento al alumnado y a sus familias [...] por encima de la burocracia”</w:t>
      </w:r>
      <w:r>
        <w:rPr>
          <w:rFonts w:ascii="Arial" w:hAnsi="Arial" w:cs="Arial"/>
          <w:sz w:val="22"/>
          <w:szCs w:val="22"/>
        </w:rPr>
        <w:t>.</w:t>
      </w:r>
    </w:p>
    <w:p w:rsidR="00A8604D" w:rsidRPr="00217910" w:rsidRDefault="00A8604D" w:rsidP="00A8604D">
      <w:pPr>
        <w:pStyle w:val="NormalWeb"/>
        <w:jc w:val="both"/>
        <w:rPr>
          <w:rFonts w:ascii="Arial" w:hAnsi="Arial" w:cs="Arial"/>
          <w:sz w:val="22"/>
          <w:szCs w:val="22"/>
        </w:rPr>
      </w:pPr>
      <w:r>
        <w:rPr>
          <w:rFonts w:ascii="Arial" w:hAnsi="Arial" w:cs="Arial"/>
          <w:sz w:val="22"/>
          <w:szCs w:val="22"/>
        </w:rPr>
        <w:t>L</w:t>
      </w:r>
      <w:r w:rsidRPr="00A8604D">
        <w:rPr>
          <w:rFonts w:ascii="Arial" w:hAnsi="Arial" w:cs="Arial"/>
          <w:sz w:val="22"/>
          <w:szCs w:val="22"/>
        </w:rPr>
        <w:t xml:space="preserve">a Orden EFP/365/2020, de 22 de abril, por la que se establecen el marco y las directrices de actuación para el tercer trimestre del curso 2019-2020 y el inicio del curso 2020- 2021, ante la situación de crisis ocasionada por el COVID-19, </w:t>
      </w:r>
      <w:r>
        <w:rPr>
          <w:rFonts w:ascii="Arial" w:hAnsi="Arial" w:cs="Arial"/>
          <w:sz w:val="22"/>
          <w:szCs w:val="22"/>
        </w:rPr>
        <w:t xml:space="preserve">establece </w:t>
      </w:r>
      <w:r w:rsidRPr="00A8604D">
        <w:rPr>
          <w:rFonts w:ascii="Arial" w:hAnsi="Arial" w:cs="Arial"/>
          <w:sz w:val="22"/>
          <w:szCs w:val="22"/>
        </w:rPr>
        <w:t xml:space="preserve">en su anexo II. Marco y directrices generales acordado, para el desarrollo del tercer trimestre del curso escolar 2019-2020 y el inicio del curso escolar 2020-2021, en su punto 4. Flexibilizar el currículo y las programaciones didácticas, “los centros y el profesorado revisarán los currículos y las programaciones didácticas para centrar las actividades lectivas del último trimestre en los aprendizajes y competencias imprescindibles que deberían desarrollar los estudiantes, en función de su etapa, curso, área o materia, renunciando a un cumplimiento exhaustivo de los propósitos iniciales, flexibilizando sus planes de trabajo y cuidando de no penalizar o perjudicar el bienestar de su alumnado </w:t>
      </w:r>
      <w:r w:rsidRPr="00217910">
        <w:rPr>
          <w:rFonts w:ascii="Arial" w:hAnsi="Arial" w:cs="Arial"/>
          <w:sz w:val="22"/>
          <w:szCs w:val="22"/>
        </w:rPr>
        <w:t xml:space="preserve">ni sobrecargarlo de tareas excesivas”. </w:t>
      </w:r>
    </w:p>
    <w:p w:rsidR="00A8604D" w:rsidRPr="000724AA" w:rsidRDefault="00A8604D" w:rsidP="00A8604D">
      <w:pPr>
        <w:pStyle w:val="NormalWeb"/>
        <w:jc w:val="both"/>
        <w:rPr>
          <w:rFonts w:ascii="Abadi MT Condensed Light" w:hAnsi="Abadi MT Condensed Light"/>
        </w:rPr>
      </w:pPr>
      <w:r w:rsidRPr="00217910">
        <w:rPr>
          <w:rFonts w:ascii="Arial" w:hAnsi="Arial" w:cs="Arial"/>
          <w:sz w:val="22"/>
          <w:szCs w:val="22"/>
        </w:rPr>
        <w:t xml:space="preserve">Por último, según la Resolución de 30/04/2020, de la Consejería de Educación, Cultura y Deportes, por la que se establecen instrucciones para la adaptación de la evaluación, promoción y titulación ante la situación de crisis ocasionada por el Covid-19, establece en su instrucción Tercera, “las modificaciones realizadas en las programaciones </w:t>
      </w:r>
      <w:r w:rsidRPr="00217910">
        <w:rPr>
          <w:rFonts w:ascii="Arial" w:hAnsi="Arial" w:cs="Arial"/>
          <w:sz w:val="22"/>
          <w:szCs w:val="22"/>
        </w:rPr>
        <w:lastRenderedPageBreak/>
        <w:t>didácticas debidas a la reprogramación de las mismas, deberán garantizar la continuidad del curso y ajustar los criterios de evaluación, calificación y recuperación. Así como las modificaciones sobre los criterios de promoción determinados en la propuesta curricular”. De</w:t>
      </w:r>
      <w:r>
        <w:rPr>
          <w:rFonts w:ascii="Arial" w:hAnsi="Arial" w:cs="Arial"/>
          <w:sz w:val="22"/>
          <w:szCs w:val="22"/>
        </w:rPr>
        <w:t xml:space="preserve"> forma más detallada en su anexo I, referido a Segundo ciclo de Educación Infantil y en su anexo II, Educación Primaria, desarrolla más exhaustivamente en el punto 1, 2 y 3, el desarrollo de la evaluación y promoción.</w:t>
      </w:r>
    </w:p>
    <w:p w:rsidR="00A8604D" w:rsidRDefault="00A8604D" w:rsidP="00A8604D">
      <w:pPr>
        <w:pStyle w:val="NormalWeb"/>
        <w:jc w:val="both"/>
        <w:rPr>
          <w:rFonts w:ascii="Arial" w:hAnsi="Arial" w:cs="Arial"/>
          <w:sz w:val="22"/>
          <w:szCs w:val="22"/>
        </w:rPr>
      </w:pPr>
      <w:r>
        <w:rPr>
          <w:rFonts w:ascii="Arial" w:hAnsi="Arial" w:cs="Arial"/>
          <w:sz w:val="22"/>
          <w:szCs w:val="22"/>
        </w:rPr>
        <w:t xml:space="preserve">Por todo lo </w:t>
      </w:r>
      <w:r w:rsidR="00217910">
        <w:rPr>
          <w:rFonts w:ascii="Arial" w:hAnsi="Arial" w:cs="Arial"/>
          <w:sz w:val="22"/>
          <w:szCs w:val="22"/>
        </w:rPr>
        <w:t>anteriormente</w:t>
      </w:r>
      <w:r>
        <w:rPr>
          <w:rFonts w:ascii="Arial" w:hAnsi="Arial" w:cs="Arial"/>
          <w:sz w:val="22"/>
          <w:szCs w:val="22"/>
        </w:rPr>
        <w:t xml:space="preserve"> expuesto, en esta adenda a la Programación General Anual 2019/20, detallaremos la metodología seguida, las modificaciones realizadas en las Programaciones Didácticas, así como en los criterios de calificación, recuperación y promoción. </w:t>
      </w:r>
    </w:p>
    <w:p w:rsidR="00680DA7" w:rsidRDefault="00A8604D" w:rsidP="00217910">
      <w:pPr>
        <w:pStyle w:val="NormalWeb"/>
        <w:jc w:val="both"/>
        <w:rPr>
          <w:rFonts w:ascii="Arial Black" w:hAnsi="Arial Black"/>
        </w:rPr>
      </w:pPr>
      <w:r>
        <w:rPr>
          <w:rFonts w:ascii="Arial" w:hAnsi="Arial" w:cs="Arial"/>
          <w:sz w:val="22"/>
          <w:szCs w:val="22"/>
        </w:rPr>
        <w:t>Por lo tanto, según los acuerdos tomados por el claustro, se detallan los siguientes aspectos:</w:t>
      </w:r>
    </w:p>
    <w:p w:rsidR="00605D17" w:rsidRDefault="00217910" w:rsidP="00217910">
      <w:pPr>
        <w:pStyle w:val="Ttulo1"/>
        <w:numPr>
          <w:ilvl w:val="0"/>
          <w:numId w:val="4"/>
        </w:numPr>
        <w:rPr>
          <w:rFonts w:ascii="Arial Black" w:hAnsi="Arial Black"/>
          <w:color w:val="auto"/>
          <w:sz w:val="24"/>
          <w:szCs w:val="24"/>
        </w:rPr>
      </w:pPr>
      <w:bookmarkStart w:id="2" w:name="_Toc40352630"/>
      <w:r>
        <w:rPr>
          <w:rFonts w:ascii="Arial Black" w:hAnsi="Arial Black"/>
          <w:color w:val="auto"/>
          <w:sz w:val="24"/>
          <w:szCs w:val="24"/>
        </w:rPr>
        <w:t>EDUCACIÓN INFANTIL</w:t>
      </w:r>
      <w:bookmarkEnd w:id="2"/>
    </w:p>
    <w:p w:rsidR="00217910" w:rsidRPr="004A4A74" w:rsidRDefault="00217910" w:rsidP="004A4A74">
      <w:pPr>
        <w:pStyle w:val="Ttulo2"/>
        <w:rPr>
          <w:rFonts w:ascii="Arial Black" w:hAnsi="Arial Black"/>
          <w:color w:val="auto"/>
          <w:sz w:val="22"/>
          <w:szCs w:val="22"/>
        </w:rPr>
      </w:pPr>
      <w:bookmarkStart w:id="3" w:name="_Toc40352631"/>
      <w:r w:rsidRPr="004A4A74">
        <w:rPr>
          <w:rFonts w:ascii="Arial Black" w:hAnsi="Arial Black"/>
          <w:color w:val="auto"/>
          <w:sz w:val="22"/>
          <w:szCs w:val="22"/>
        </w:rPr>
        <w:t>I. Metodología:</w:t>
      </w:r>
      <w:bookmarkEnd w:id="3"/>
      <w:r w:rsidRPr="004A4A74">
        <w:rPr>
          <w:rFonts w:ascii="Arial Black" w:hAnsi="Arial Black"/>
          <w:color w:val="auto"/>
          <w:sz w:val="22"/>
          <w:szCs w:val="22"/>
        </w:rPr>
        <w:t xml:space="preserve"> </w:t>
      </w:r>
    </w:p>
    <w:p w:rsidR="00217910" w:rsidRPr="00217910" w:rsidRDefault="00217910" w:rsidP="00217910">
      <w:pPr>
        <w:ind w:left="708"/>
        <w:jc w:val="both"/>
        <w:rPr>
          <w:rFonts w:ascii="Arial" w:hAnsi="Arial" w:cs="Arial"/>
        </w:rPr>
      </w:pPr>
      <w:r w:rsidRPr="00217910">
        <w:rPr>
          <w:rFonts w:ascii="Arial" w:hAnsi="Arial" w:cs="Arial"/>
        </w:rPr>
        <w:t>a) Durante l</w:t>
      </w:r>
      <w:r>
        <w:rPr>
          <w:rFonts w:ascii="Arial" w:hAnsi="Arial" w:cs="Arial"/>
        </w:rPr>
        <w:t xml:space="preserve">a tercera evaluación, se </w:t>
      </w:r>
      <w:r w:rsidR="00470E5A">
        <w:rPr>
          <w:rFonts w:ascii="Arial" w:hAnsi="Arial" w:cs="Arial"/>
        </w:rPr>
        <w:t>envía</w:t>
      </w:r>
      <w:r w:rsidRPr="00217910">
        <w:rPr>
          <w:rFonts w:ascii="Arial" w:hAnsi="Arial" w:cs="Arial"/>
        </w:rPr>
        <w:t xml:space="preserve"> a </w:t>
      </w:r>
      <w:r>
        <w:rPr>
          <w:rFonts w:ascii="Arial" w:hAnsi="Arial" w:cs="Arial"/>
        </w:rPr>
        <w:t>las familias diariamente</w:t>
      </w:r>
      <w:r w:rsidR="00B56328">
        <w:rPr>
          <w:rFonts w:ascii="Arial" w:hAnsi="Arial" w:cs="Arial"/>
        </w:rPr>
        <w:t xml:space="preserve"> o semanalmente</w:t>
      </w:r>
      <w:r>
        <w:rPr>
          <w:rFonts w:ascii="Arial" w:hAnsi="Arial" w:cs="Arial"/>
        </w:rPr>
        <w:t xml:space="preserve"> el plan de trabajo con las tareas a realizar por los alumnos en casa, </w:t>
      </w:r>
      <w:r w:rsidRPr="00217910">
        <w:rPr>
          <w:rFonts w:ascii="Arial" w:hAnsi="Arial" w:cs="Arial"/>
        </w:rPr>
        <w:t>orientaciones y recomendaciones para prosegu</w:t>
      </w:r>
      <w:r w:rsidR="00470E5A">
        <w:rPr>
          <w:rFonts w:ascii="Arial" w:hAnsi="Arial" w:cs="Arial"/>
        </w:rPr>
        <w:t xml:space="preserve">ir </w:t>
      </w:r>
      <w:r>
        <w:rPr>
          <w:rFonts w:ascii="Arial" w:hAnsi="Arial" w:cs="Arial"/>
        </w:rPr>
        <w:t xml:space="preserve">con </w:t>
      </w:r>
      <w:r w:rsidRPr="00217910">
        <w:rPr>
          <w:rFonts w:ascii="Arial" w:hAnsi="Arial" w:cs="Arial"/>
        </w:rPr>
        <w:t>las rutinas y apren</w:t>
      </w:r>
      <w:r>
        <w:rPr>
          <w:rFonts w:ascii="Arial" w:hAnsi="Arial" w:cs="Arial"/>
        </w:rPr>
        <w:t>dizajes imprescindibles para los alumnos.</w:t>
      </w:r>
    </w:p>
    <w:p w:rsidR="00217910" w:rsidRPr="00217910" w:rsidRDefault="00217910" w:rsidP="00217910">
      <w:pPr>
        <w:ind w:left="708"/>
        <w:jc w:val="both"/>
        <w:rPr>
          <w:rFonts w:ascii="Arial" w:hAnsi="Arial" w:cs="Arial"/>
        </w:rPr>
      </w:pPr>
      <w:r w:rsidRPr="00217910">
        <w:rPr>
          <w:rFonts w:ascii="Arial" w:hAnsi="Arial" w:cs="Arial"/>
        </w:rPr>
        <w:t>b) L</w:t>
      </w:r>
      <w:r>
        <w:rPr>
          <w:rFonts w:ascii="Arial" w:hAnsi="Arial" w:cs="Arial"/>
        </w:rPr>
        <w:t>as plataformas utilizadas</w:t>
      </w:r>
      <w:r w:rsidRPr="00217910">
        <w:rPr>
          <w:rFonts w:ascii="Arial" w:hAnsi="Arial" w:cs="Arial"/>
        </w:rPr>
        <w:t xml:space="preserve"> pa</w:t>
      </w:r>
      <w:r>
        <w:rPr>
          <w:rFonts w:ascii="Arial" w:hAnsi="Arial" w:cs="Arial"/>
        </w:rPr>
        <w:t>ra enviar a las familias las tareas son ClassDojo, whatsapp o correo electrónico, procurando unificar en una única plataforma el envío de las tareas tanto de los tutores como de los especialistas. Para ello, se realizó una reunión de coordinación con cada una de las secciones para garantizar que el equipo docente unificaba criterios a la hora de enviar las tareas de una forma coordinada y eficaz para evitar la saturación tanto del alumnado como de las familias.</w:t>
      </w:r>
    </w:p>
    <w:p w:rsidR="00217910" w:rsidRDefault="00217910" w:rsidP="00470E5A">
      <w:pPr>
        <w:ind w:left="708"/>
        <w:jc w:val="both"/>
        <w:rPr>
          <w:rFonts w:ascii="Arial" w:hAnsi="Arial" w:cs="Arial"/>
        </w:rPr>
      </w:pPr>
      <w:r w:rsidRPr="00217910">
        <w:rPr>
          <w:rFonts w:ascii="Arial" w:hAnsi="Arial" w:cs="Arial"/>
        </w:rPr>
        <w:t xml:space="preserve">c) </w:t>
      </w:r>
      <w:r w:rsidR="00470E5A">
        <w:rPr>
          <w:rFonts w:ascii="Arial" w:hAnsi="Arial" w:cs="Arial"/>
        </w:rPr>
        <w:t>Cada tutor ha sido el encargado de ponerse en contacto con las familias para explicarles el procedimiento a seguir durante el tercer trimestre y la importancia de su colaboración a la hora de poder continuar con el proceso de enseñanza de sus hijos.</w:t>
      </w:r>
    </w:p>
    <w:p w:rsidR="00470E5A" w:rsidRDefault="00470E5A" w:rsidP="00470E5A">
      <w:pPr>
        <w:ind w:left="708"/>
        <w:jc w:val="both"/>
        <w:rPr>
          <w:rFonts w:ascii="Arial" w:hAnsi="Arial" w:cs="Arial"/>
        </w:rPr>
      </w:pPr>
      <w:r>
        <w:rPr>
          <w:rFonts w:ascii="Arial" w:hAnsi="Arial" w:cs="Arial"/>
        </w:rPr>
        <w:t>d) En la aplicación del centro se publicó varios mensajes dirigidos a las familias para explicarles el procedimiento a seguir durante el tercer trimestre del curso, así como de la importancia de su colaboración para poder llevarlo a cabo de manera eficaz.</w:t>
      </w:r>
    </w:p>
    <w:p w:rsidR="00470E5A" w:rsidRPr="004A4A74" w:rsidRDefault="00470E5A" w:rsidP="004A4A74">
      <w:pPr>
        <w:pStyle w:val="Ttulo2"/>
        <w:jc w:val="both"/>
        <w:rPr>
          <w:rFonts w:ascii="Arial Black" w:eastAsia="Times New Roman" w:hAnsi="Arial Black"/>
          <w:color w:val="auto"/>
          <w:sz w:val="22"/>
          <w:szCs w:val="22"/>
          <w:lang w:eastAsia="es-ES_tradnl"/>
        </w:rPr>
      </w:pPr>
      <w:bookmarkStart w:id="4" w:name="_Toc40352632"/>
      <w:r w:rsidRPr="004A4A74">
        <w:rPr>
          <w:rFonts w:ascii="Arial Black" w:eastAsia="Times New Roman" w:hAnsi="Arial Black"/>
          <w:color w:val="auto"/>
          <w:sz w:val="22"/>
          <w:szCs w:val="22"/>
          <w:lang w:eastAsia="es-ES_tradnl"/>
        </w:rPr>
        <w:t>II. Evaluación y Calificación:</w:t>
      </w:r>
      <w:bookmarkEnd w:id="4"/>
    </w:p>
    <w:p w:rsidR="00470E5A" w:rsidRDefault="00470E5A" w:rsidP="00470E5A">
      <w:pPr>
        <w:pStyle w:val="Prrafodelista"/>
        <w:numPr>
          <w:ilvl w:val="0"/>
          <w:numId w:val="5"/>
        </w:numPr>
        <w:spacing w:before="100" w:beforeAutospacing="1" w:after="100" w:afterAutospacing="1" w:line="240" w:lineRule="auto"/>
        <w:jc w:val="both"/>
        <w:rPr>
          <w:rFonts w:ascii="Arial" w:eastAsia="Times New Roman" w:hAnsi="Arial" w:cs="Arial"/>
          <w:lang w:eastAsia="es-ES_tradnl"/>
        </w:rPr>
      </w:pPr>
      <w:r w:rsidRPr="00470E5A">
        <w:rPr>
          <w:rFonts w:ascii="Arial" w:eastAsia="Times New Roman" w:hAnsi="Arial" w:cs="Arial"/>
          <w:lang w:eastAsia="es-ES_tradnl"/>
        </w:rPr>
        <w:t>Se modificarán los criterios de evaluación previstos pa</w:t>
      </w:r>
      <w:r>
        <w:rPr>
          <w:rFonts w:ascii="Arial" w:eastAsia="Times New Roman" w:hAnsi="Arial" w:cs="Arial"/>
          <w:lang w:eastAsia="es-ES_tradnl"/>
        </w:rPr>
        <w:t xml:space="preserve">ra cada una de las </w:t>
      </w:r>
      <w:r w:rsidRPr="00470E5A">
        <w:rPr>
          <w:rFonts w:ascii="Arial" w:eastAsia="Times New Roman" w:hAnsi="Arial" w:cs="Arial"/>
          <w:lang w:eastAsia="es-ES_tradnl"/>
        </w:rPr>
        <w:t>áreas, renunciando al cumplimiento de los del</w:t>
      </w:r>
      <w:r>
        <w:rPr>
          <w:rFonts w:ascii="Arial" w:eastAsia="Times New Roman" w:hAnsi="Arial" w:cs="Arial"/>
          <w:lang w:eastAsia="es-ES_tradnl"/>
        </w:rPr>
        <w:t xml:space="preserve"> tercer trimestre, teniendo en </w:t>
      </w:r>
      <w:r w:rsidRPr="00470E5A">
        <w:rPr>
          <w:rFonts w:ascii="Arial" w:eastAsia="Times New Roman" w:hAnsi="Arial" w:cs="Arial"/>
          <w:lang w:eastAsia="es-ES_tradnl"/>
        </w:rPr>
        <w:lastRenderedPageBreak/>
        <w:t xml:space="preserve">cuenta los aprendizajes adquiridos en el primer y segundo trimestre y el nivel de </w:t>
      </w:r>
      <w:r w:rsidRPr="00470E5A">
        <w:rPr>
          <w:rFonts w:ascii="Arial" w:eastAsia="Times New Roman" w:hAnsi="Arial" w:cs="Arial"/>
          <w:lang w:eastAsia="es-ES_tradnl"/>
        </w:rPr>
        <w:tab/>
        <w:t>desarrollo alcanzado en las competencias básicas</w:t>
      </w:r>
      <w:r>
        <w:rPr>
          <w:rFonts w:ascii="Arial" w:eastAsia="Times New Roman" w:hAnsi="Arial" w:cs="Arial"/>
          <w:lang w:eastAsia="es-ES_tradnl"/>
        </w:rPr>
        <w:t>.</w:t>
      </w:r>
    </w:p>
    <w:p w:rsidR="004A4A74" w:rsidRPr="00470E5A" w:rsidRDefault="004A4A74" w:rsidP="004A4A74">
      <w:pPr>
        <w:pStyle w:val="Prrafodelista"/>
        <w:spacing w:before="100" w:beforeAutospacing="1" w:after="100" w:afterAutospacing="1" w:line="240" w:lineRule="auto"/>
        <w:ind w:left="1065"/>
        <w:jc w:val="both"/>
        <w:rPr>
          <w:rFonts w:ascii="Arial" w:eastAsia="Times New Roman" w:hAnsi="Arial" w:cs="Arial"/>
          <w:lang w:eastAsia="es-ES_tradnl"/>
        </w:rPr>
      </w:pPr>
    </w:p>
    <w:p w:rsidR="00470E5A" w:rsidRPr="00470E5A" w:rsidRDefault="00470E5A" w:rsidP="00470E5A">
      <w:pPr>
        <w:pStyle w:val="Prrafodelista"/>
        <w:numPr>
          <w:ilvl w:val="0"/>
          <w:numId w:val="5"/>
        </w:numPr>
        <w:spacing w:before="100" w:beforeAutospacing="1" w:after="100" w:afterAutospacing="1" w:line="240" w:lineRule="auto"/>
        <w:jc w:val="both"/>
        <w:rPr>
          <w:rFonts w:ascii="Arial" w:eastAsia="Times New Roman" w:hAnsi="Arial" w:cs="Arial"/>
          <w:lang w:eastAsia="es-ES_tradnl"/>
        </w:rPr>
      </w:pPr>
      <w:r>
        <w:rPr>
          <w:rFonts w:ascii="Arial" w:eastAsia="Times New Roman" w:hAnsi="Arial" w:cs="Arial"/>
          <w:lang w:eastAsia="es-ES_tradnl"/>
        </w:rPr>
        <w:t xml:space="preserve">La </w:t>
      </w:r>
      <w:r w:rsidRPr="00470E5A">
        <w:rPr>
          <w:rFonts w:ascii="Arial" w:eastAsia="Times New Roman" w:hAnsi="Arial" w:cs="Arial"/>
          <w:lang w:eastAsia="es-ES_tradnl"/>
        </w:rPr>
        <w:t xml:space="preserve">evaluación </w:t>
      </w:r>
      <w:r>
        <w:rPr>
          <w:rFonts w:ascii="Arial" w:eastAsia="Times New Roman" w:hAnsi="Arial" w:cs="Arial"/>
          <w:lang w:eastAsia="es-ES_tradnl"/>
        </w:rPr>
        <w:t xml:space="preserve">será </w:t>
      </w:r>
      <w:r w:rsidRPr="00470E5A">
        <w:rPr>
          <w:rFonts w:ascii="Arial" w:eastAsia="Times New Roman" w:hAnsi="Arial" w:cs="Arial"/>
          <w:lang w:eastAsia="es-ES_tradnl"/>
        </w:rPr>
        <w:t>global, continua y formativa.</w:t>
      </w:r>
    </w:p>
    <w:p w:rsidR="00470E5A" w:rsidRPr="00470E5A" w:rsidRDefault="00470E5A" w:rsidP="00470E5A">
      <w:pPr>
        <w:spacing w:before="100" w:beforeAutospacing="1" w:after="100" w:afterAutospacing="1" w:line="240" w:lineRule="auto"/>
        <w:jc w:val="both"/>
        <w:rPr>
          <w:rFonts w:ascii="Arial" w:eastAsia="Times New Roman" w:hAnsi="Arial" w:cs="Arial"/>
          <w:lang w:eastAsia="es-ES_tradnl"/>
        </w:rPr>
      </w:pPr>
      <w:r>
        <w:rPr>
          <w:rFonts w:ascii="Arial" w:eastAsia="Times New Roman" w:hAnsi="Arial" w:cs="Arial"/>
          <w:lang w:eastAsia="es-ES_tradnl"/>
        </w:rPr>
        <w:tab/>
        <w:t>c</w:t>
      </w:r>
      <w:r w:rsidRPr="00470E5A">
        <w:rPr>
          <w:rFonts w:ascii="Arial" w:eastAsia="Times New Roman" w:hAnsi="Arial" w:cs="Arial"/>
          <w:lang w:eastAsia="es-ES_tradnl"/>
        </w:rPr>
        <w:t xml:space="preserve">) Los procedimientos de evaluación que se utilizarán serán el análisis y </w:t>
      </w:r>
      <w:r w:rsidRPr="00470E5A">
        <w:rPr>
          <w:rFonts w:ascii="Arial" w:eastAsia="Times New Roman" w:hAnsi="Arial" w:cs="Arial"/>
          <w:lang w:eastAsia="es-ES_tradnl"/>
        </w:rPr>
        <w:tab/>
        <w:t xml:space="preserve">observación de las producciones del alumnado enviadas por la familia. </w:t>
      </w:r>
    </w:p>
    <w:p w:rsidR="00470E5A" w:rsidRPr="00914F5A" w:rsidRDefault="00470E5A" w:rsidP="00470E5A">
      <w:pPr>
        <w:spacing w:before="100" w:beforeAutospacing="1" w:after="100" w:afterAutospacing="1" w:line="240" w:lineRule="auto"/>
        <w:jc w:val="both"/>
        <w:rPr>
          <w:rFonts w:ascii="Arial" w:eastAsia="Times New Roman" w:hAnsi="Arial" w:cs="Arial"/>
          <w:lang w:eastAsia="es-ES_tradnl"/>
        </w:rPr>
      </w:pPr>
      <w:r>
        <w:rPr>
          <w:rFonts w:ascii="Arial" w:eastAsia="Times New Roman" w:hAnsi="Arial" w:cs="Arial"/>
          <w:lang w:eastAsia="es-ES_tradnl"/>
        </w:rPr>
        <w:tab/>
        <w:t>d</w:t>
      </w:r>
      <w:r w:rsidRPr="00470E5A">
        <w:rPr>
          <w:rFonts w:ascii="Arial" w:eastAsia="Times New Roman" w:hAnsi="Arial" w:cs="Arial"/>
          <w:lang w:eastAsia="es-ES_tradnl"/>
        </w:rPr>
        <w:t>) Para conseguir un seguimiento y valoración del proceso de enseñanza-</w:t>
      </w:r>
      <w:r w:rsidRPr="00470E5A">
        <w:rPr>
          <w:rFonts w:ascii="Arial" w:eastAsia="Times New Roman" w:hAnsi="Arial" w:cs="Arial"/>
          <w:lang w:eastAsia="es-ES_tradnl"/>
        </w:rPr>
        <w:tab/>
      </w:r>
      <w:r w:rsidR="00914F5A" w:rsidRPr="00470E5A">
        <w:rPr>
          <w:rFonts w:ascii="Arial" w:eastAsia="Times New Roman" w:hAnsi="Arial" w:cs="Arial"/>
          <w:lang w:eastAsia="es-ES_tradnl"/>
        </w:rPr>
        <w:t>aprendizaje del</w:t>
      </w:r>
      <w:r w:rsidRPr="00470E5A">
        <w:rPr>
          <w:rFonts w:ascii="Arial" w:eastAsia="Times New Roman" w:hAnsi="Arial" w:cs="Arial"/>
          <w:lang w:eastAsia="es-ES_tradnl"/>
        </w:rPr>
        <w:t xml:space="preserve"> alumnado, se realizarán con las familias entrevistas a través de </w:t>
      </w:r>
      <w:r w:rsidRPr="00470E5A">
        <w:rPr>
          <w:rFonts w:ascii="Arial" w:eastAsia="Times New Roman" w:hAnsi="Arial" w:cs="Arial"/>
          <w:lang w:eastAsia="es-ES_tradnl"/>
        </w:rPr>
        <w:tab/>
        <w:t>plataformas virtuales o digitales.</w:t>
      </w:r>
    </w:p>
    <w:p w:rsidR="00470E5A" w:rsidRPr="00914F5A" w:rsidRDefault="00470E5A" w:rsidP="00914F5A">
      <w:pPr>
        <w:autoSpaceDE w:val="0"/>
        <w:autoSpaceDN w:val="0"/>
        <w:adjustRightInd w:val="0"/>
        <w:spacing w:after="0" w:line="240" w:lineRule="auto"/>
        <w:ind w:left="705"/>
        <w:rPr>
          <w:rFonts w:ascii="Arial" w:eastAsia="Times New Roman" w:hAnsi="Arial" w:cs="Arial"/>
          <w:lang w:eastAsia="es-ES_tradnl"/>
        </w:rPr>
      </w:pPr>
      <w:r w:rsidRPr="00914F5A">
        <w:rPr>
          <w:rFonts w:ascii="Arial" w:eastAsia="Times New Roman" w:hAnsi="Arial" w:cs="Arial"/>
          <w:lang w:eastAsia="es-ES_tradnl"/>
        </w:rPr>
        <w:t xml:space="preserve">e) </w:t>
      </w:r>
      <w:r w:rsidRPr="00914F5A">
        <w:rPr>
          <w:rFonts w:ascii="Arial" w:eastAsiaTheme="minorHAnsi" w:hAnsi="Arial" w:cs="Arial"/>
        </w:rPr>
        <w:t>Se tendrán en cuenta especialmente estas técnicas de evaluación llevadas a cabo durante el primer y segundo</w:t>
      </w:r>
      <w:r w:rsidR="00914F5A" w:rsidRPr="00914F5A">
        <w:rPr>
          <w:rFonts w:ascii="Arial" w:eastAsiaTheme="minorHAnsi" w:hAnsi="Arial" w:cs="Arial"/>
        </w:rPr>
        <w:t xml:space="preserve"> </w:t>
      </w:r>
      <w:r w:rsidRPr="00914F5A">
        <w:rPr>
          <w:rFonts w:ascii="Arial" w:eastAsiaTheme="minorHAnsi" w:hAnsi="Arial" w:cs="Arial"/>
        </w:rPr>
        <w:t>trimestre junto con la observación directa.</w:t>
      </w:r>
    </w:p>
    <w:p w:rsidR="00F40DC7" w:rsidRDefault="00F40DC7" w:rsidP="00217910">
      <w:pPr>
        <w:jc w:val="both"/>
        <w:rPr>
          <w:rFonts w:ascii="Arial" w:hAnsi="Arial" w:cs="Arial"/>
        </w:rPr>
      </w:pPr>
    </w:p>
    <w:p w:rsidR="00201E8E" w:rsidRPr="00F40DC7" w:rsidRDefault="00201E8E" w:rsidP="00F40DC7">
      <w:pPr>
        <w:pStyle w:val="Ttulo1"/>
        <w:rPr>
          <w:rFonts w:ascii="Arial Black" w:hAnsi="Arial Black"/>
          <w:color w:val="auto"/>
          <w:sz w:val="24"/>
          <w:szCs w:val="24"/>
        </w:rPr>
      </w:pPr>
      <w:bookmarkStart w:id="5" w:name="_Toc40352633"/>
      <w:r w:rsidRPr="00F40DC7">
        <w:rPr>
          <w:rFonts w:ascii="Arial Black" w:hAnsi="Arial Black"/>
          <w:color w:val="auto"/>
          <w:sz w:val="24"/>
          <w:szCs w:val="24"/>
        </w:rPr>
        <w:t xml:space="preserve">3. </w:t>
      </w:r>
      <w:r w:rsidR="004A4A74">
        <w:rPr>
          <w:rFonts w:ascii="Arial Black" w:hAnsi="Arial Black"/>
          <w:color w:val="auto"/>
          <w:sz w:val="24"/>
          <w:szCs w:val="24"/>
        </w:rPr>
        <w:t xml:space="preserve"> </w:t>
      </w:r>
      <w:r w:rsidR="00914F5A">
        <w:rPr>
          <w:rFonts w:ascii="Arial Black" w:hAnsi="Arial Black"/>
          <w:color w:val="auto"/>
          <w:sz w:val="24"/>
          <w:szCs w:val="24"/>
        </w:rPr>
        <w:t>EDUCACIÓN PRIMARIA</w:t>
      </w:r>
      <w:bookmarkEnd w:id="5"/>
    </w:p>
    <w:p w:rsidR="00680DA7" w:rsidRDefault="00680DA7" w:rsidP="00680DA7">
      <w:pPr>
        <w:pStyle w:val="Piedepgina"/>
      </w:pPr>
    </w:p>
    <w:p w:rsidR="00914F5A" w:rsidRPr="004A4A74" w:rsidRDefault="00914F5A" w:rsidP="004A4A74">
      <w:pPr>
        <w:pStyle w:val="Ttulo2"/>
        <w:rPr>
          <w:rFonts w:ascii="Arial Black" w:eastAsia="Times New Roman" w:hAnsi="Arial Black"/>
          <w:color w:val="auto"/>
          <w:sz w:val="22"/>
          <w:szCs w:val="22"/>
          <w:lang w:eastAsia="es-ES_tradnl"/>
        </w:rPr>
      </w:pPr>
      <w:bookmarkStart w:id="6" w:name="_Toc40352634"/>
      <w:r w:rsidRPr="004A4A74">
        <w:rPr>
          <w:rFonts w:ascii="Arial Black" w:eastAsia="Times New Roman" w:hAnsi="Arial Black"/>
          <w:color w:val="auto"/>
          <w:sz w:val="22"/>
          <w:szCs w:val="22"/>
          <w:lang w:eastAsia="es-ES_tradnl"/>
        </w:rPr>
        <w:t>I. Metodología:</w:t>
      </w:r>
      <w:bookmarkEnd w:id="6"/>
    </w:p>
    <w:p w:rsidR="00914F5A" w:rsidRDefault="00914F5A" w:rsidP="00914F5A">
      <w:pPr>
        <w:spacing w:before="100" w:beforeAutospacing="1" w:after="100" w:afterAutospacing="1" w:line="240" w:lineRule="auto"/>
        <w:ind w:left="720"/>
        <w:jc w:val="both"/>
        <w:rPr>
          <w:rFonts w:ascii="Arial" w:eastAsia="Times New Roman" w:hAnsi="Arial" w:cs="Arial"/>
          <w:lang w:eastAsia="es-ES_tradnl"/>
        </w:rPr>
      </w:pPr>
      <w:r>
        <w:rPr>
          <w:rFonts w:ascii="Arial" w:eastAsia="Times New Roman" w:hAnsi="Arial" w:cs="Arial"/>
          <w:lang w:eastAsia="es-ES_tradnl"/>
        </w:rPr>
        <w:t>a) Al comienzo del trimestre se llevó a cabo una reunión de coordinación con el equipo docente de cada una de las secciones par</w:t>
      </w:r>
      <w:r w:rsidRPr="00914F5A">
        <w:rPr>
          <w:rFonts w:ascii="Arial" w:eastAsia="Times New Roman" w:hAnsi="Arial" w:cs="Arial"/>
          <w:lang w:eastAsia="es-ES_tradnl"/>
        </w:rPr>
        <w:t>a</w:t>
      </w:r>
      <w:r>
        <w:rPr>
          <w:rFonts w:ascii="Arial" w:eastAsia="Times New Roman" w:hAnsi="Arial" w:cs="Arial"/>
          <w:lang w:eastAsia="es-ES_tradnl"/>
        </w:rPr>
        <w:t xml:space="preserve"> garantizar que el procedimiento de envío de tareas a las familias iba a realizarse de forma coordinada entre el tutor y los especialistas y a su vez se desarrollaría a través de la misma plataforma, procurando de esta manera no saturar ni a las familias ni a los alumnos.</w:t>
      </w:r>
      <w:r w:rsidRPr="00914F5A">
        <w:rPr>
          <w:rFonts w:ascii="Arial" w:eastAsia="Times New Roman" w:hAnsi="Arial" w:cs="Arial"/>
          <w:lang w:eastAsia="es-ES_tradnl"/>
        </w:rPr>
        <w:t xml:space="preserve"> </w:t>
      </w:r>
    </w:p>
    <w:p w:rsidR="00914F5A" w:rsidRDefault="00914F5A" w:rsidP="00914F5A">
      <w:pPr>
        <w:spacing w:before="100" w:beforeAutospacing="1" w:after="100" w:afterAutospacing="1" w:line="240" w:lineRule="auto"/>
        <w:ind w:left="720"/>
        <w:jc w:val="both"/>
        <w:rPr>
          <w:rFonts w:ascii="Arial" w:eastAsia="Times New Roman" w:hAnsi="Arial" w:cs="Arial"/>
          <w:lang w:eastAsia="es-ES_tradnl"/>
        </w:rPr>
      </w:pPr>
      <w:r>
        <w:rPr>
          <w:rFonts w:ascii="Arial" w:eastAsia="Times New Roman" w:hAnsi="Arial" w:cs="Arial"/>
          <w:lang w:eastAsia="es-ES_tradnl"/>
        </w:rPr>
        <w:t xml:space="preserve">b) Los tutores y tutoras han sido los encargados de transmitir la información relativa al proceso educativo a seguir durante el tercer trimestre a las familias, de la misma manera, se publicó en la </w:t>
      </w:r>
      <w:r w:rsidR="00CD5CC6">
        <w:rPr>
          <w:rFonts w:ascii="Arial" w:eastAsia="Times New Roman" w:hAnsi="Arial" w:cs="Arial"/>
          <w:lang w:eastAsia="es-ES_tradnl"/>
        </w:rPr>
        <w:t>aplicación</w:t>
      </w:r>
      <w:r>
        <w:rPr>
          <w:rFonts w:ascii="Arial" w:eastAsia="Times New Roman" w:hAnsi="Arial" w:cs="Arial"/>
          <w:lang w:eastAsia="es-ES_tradnl"/>
        </w:rPr>
        <w:t xml:space="preserve"> del centro toda la información relativa al mismo.</w:t>
      </w:r>
    </w:p>
    <w:p w:rsidR="00914F5A" w:rsidRPr="00914F5A" w:rsidRDefault="00914F5A" w:rsidP="00914F5A">
      <w:pPr>
        <w:spacing w:before="100" w:beforeAutospacing="1" w:after="100" w:afterAutospacing="1" w:line="240" w:lineRule="auto"/>
        <w:ind w:left="720"/>
        <w:jc w:val="both"/>
        <w:rPr>
          <w:rFonts w:ascii="Arial" w:eastAsia="Times New Roman" w:hAnsi="Arial" w:cs="Arial"/>
          <w:lang w:eastAsia="es-ES_tradnl"/>
        </w:rPr>
      </w:pPr>
      <w:r w:rsidRPr="00914F5A">
        <w:rPr>
          <w:rFonts w:ascii="Arial" w:eastAsia="Times New Roman" w:hAnsi="Arial" w:cs="Arial"/>
          <w:lang w:eastAsia="es-ES_tradnl"/>
        </w:rPr>
        <w:t>b) Durante la tercera evaluación, los planes de trabajo</w:t>
      </w:r>
      <w:r w:rsidR="00CD5CC6">
        <w:rPr>
          <w:rFonts w:ascii="Arial" w:eastAsia="Times New Roman" w:hAnsi="Arial" w:cs="Arial"/>
          <w:lang w:eastAsia="es-ES_tradnl"/>
        </w:rPr>
        <w:t xml:space="preserve"> con las tareas diaria</w:t>
      </w:r>
      <w:r w:rsidRPr="00914F5A">
        <w:rPr>
          <w:rFonts w:ascii="Arial" w:eastAsia="Times New Roman" w:hAnsi="Arial" w:cs="Arial"/>
          <w:lang w:eastAsia="es-ES_tradnl"/>
        </w:rPr>
        <w:t xml:space="preserve">s o semanales para cada una de las áreas se </w:t>
      </w:r>
      <w:r>
        <w:rPr>
          <w:rFonts w:ascii="Arial" w:eastAsia="Times New Roman" w:hAnsi="Arial" w:cs="Arial"/>
          <w:lang w:eastAsia="es-ES_tradnl"/>
        </w:rPr>
        <w:t xml:space="preserve">envían </w:t>
      </w:r>
      <w:r w:rsidR="00C34EDB">
        <w:rPr>
          <w:rFonts w:ascii="Arial" w:eastAsia="Times New Roman" w:hAnsi="Arial" w:cs="Arial"/>
          <w:lang w:eastAsia="es-ES_tradnl"/>
        </w:rPr>
        <w:t>a través de plataformas como ClassDojo, Whatsapp o correo electrónico</w:t>
      </w:r>
      <w:r w:rsidRPr="00914F5A">
        <w:rPr>
          <w:rFonts w:ascii="Arial" w:eastAsia="Times New Roman" w:hAnsi="Arial" w:cs="Arial"/>
          <w:lang w:eastAsia="es-ES_tradnl"/>
        </w:rPr>
        <w:t xml:space="preserve"> y apoyándose </w:t>
      </w:r>
      <w:r w:rsidR="00C34EDB">
        <w:rPr>
          <w:rFonts w:ascii="Arial" w:eastAsia="Times New Roman" w:hAnsi="Arial" w:cs="Arial"/>
          <w:lang w:eastAsia="es-ES_tradnl"/>
        </w:rPr>
        <w:t>con videollamadas o clases a través de plataformas como zoom</w:t>
      </w:r>
      <w:r w:rsidRPr="00914F5A">
        <w:rPr>
          <w:rFonts w:ascii="Arial" w:eastAsia="Times New Roman" w:hAnsi="Arial" w:cs="Arial"/>
          <w:lang w:eastAsia="es-ES_tradnl"/>
        </w:rPr>
        <w:t>. Para</w:t>
      </w:r>
      <w:r w:rsidR="00C34EDB">
        <w:rPr>
          <w:rFonts w:ascii="Arial" w:eastAsia="Times New Roman" w:hAnsi="Arial" w:cs="Arial"/>
          <w:lang w:eastAsia="es-ES_tradnl"/>
        </w:rPr>
        <w:t xml:space="preserve"> aquellos alumnos que carecían</w:t>
      </w:r>
      <w:r w:rsidRPr="00914F5A">
        <w:rPr>
          <w:rFonts w:ascii="Arial" w:eastAsia="Times New Roman" w:hAnsi="Arial" w:cs="Arial"/>
          <w:lang w:eastAsia="es-ES_tradnl"/>
        </w:rPr>
        <w:t xml:space="preserve"> de los medios </w:t>
      </w:r>
      <w:r w:rsidR="00C34EDB" w:rsidRPr="00914F5A">
        <w:rPr>
          <w:rFonts w:ascii="Arial" w:eastAsia="Times New Roman" w:hAnsi="Arial" w:cs="Arial"/>
          <w:lang w:eastAsia="es-ES_tradnl"/>
        </w:rPr>
        <w:t>básicos</w:t>
      </w:r>
      <w:r w:rsidRPr="00914F5A">
        <w:rPr>
          <w:rFonts w:ascii="Arial" w:eastAsia="Times New Roman" w:hAnsi="Arial" w:cs="Arial"/>
          <w:lang w:eastAsia="es-ES_tradnl"/>
        </w:rPr>
        <w:t xml:space="preserve"> que permiten el acceso a las citadas plataformas </w:t>
      </w:r>
      <w:r w:rsidR="00C34EDB">
        <w:rPr>
          <w:rFonts w:ascii="Arial" w:eastAsia="Times New Roman" w:hAnsi="Arial" w:cs="Arial"/>
          <w:lang w:eastAsia="es-ES_tradnl"/>
        </w:rPr>
        <w:t xml:space="preserve">o escasa conectividad a internet, </w:t>
      </w:r>
      <w:r w:rsidRPr="00914F5A">
        <w:rPr>
          <w:rFonts w:ascii="Arial" w:eastAsia="Times New Roman" w:hAnsi="Arial" w:cs="Arial"/>
          <w:lang w:eastAsia="es-ES_tradnl"/>
        </w:rPr>
        <w:t>el centro</w:t>
      </w:r>
      <w:r w:rsidR="00C34EDB">
        <w:rPr>
          <w:rFonts w:ascii="Arial" w:eastAsia="Times New Roman" w:hAnsi="Arial" w:cs="Arial"/>
          <w:lang w:eastAsia="es-ES_tradnl"/>
        </w:rPr>
        <w:t xml:space="preserve"> colaboró con la administración para poder facilitarles tablets y conexión a internet.</w:t>
      </w:r>
    </w:p>
    <w:p w:rsidR="00914F5A" w:rsidRPr="00914F5A" w:rsidRDefault="00914F5A" w:rsidP="00914F5A">
      <w:pPr>
        <w:spacing w:before="100" w:beforeAutospacing="1" w:after="100" w:afterAutospacing="1" w:line="240" w:lineRule="auto"/>
        <w:ind w:left="720"/>
        <w:jc w:val="both"/>
        <w:rPr>
          <w:rFonts w:ascii="Arial" w:eastAsia="Times New Roman" w:hAnsi="Arial" w:cs="Arial"/>
          <w:sz w:val="24"/>
          <w:szCs w:val="24"/>
          <w:lang w:eastAsia="es-ES_tradnl"/>
        </w:rPr>
      </w:pPr>
      <w:r w:rsidRPr="00914F5A">
        <w:rPr>
          <w:rFonts w:ascii="Arial" w:eastAsia="Times New Roman" w:hAnsi="Arial" w:cs="Arial"/>
          <w:lang w:eastAsia="es-ES_tradnl"/>
        </w:rPr>
        <w:t>c) En dichas plataformas,</w:t>
      </w:r>
      <w:r w:rsidR="00C34EDB">
        <w:rPr>
          <w:rFonts w:ascii="Arial" w:eastAsia="Times New Roman" w:hAnsi="Arial" w:cs="Arial"/>
          <w:lang w:eastAsia="es-ES_tradnl"/>
        </w:rPr>
        <w:t xml:space="preserve"> el maestro o maestra </w:t>
      </w:r>
      <w:r w:rsidRPr="00914F5A">
        <w:rPr>
          <w:rFonts w:ascii="Arial" w:eastAsia="Times New Roman" w:hAnsi="Arial" w:cs="Arial"/>
          <w:lang w:eastAsia="es-ES_tradnl"/>
        </w:rPr>
        <w:t>publi</w:t>
      </w:r>
      <w:r w:rsidR="00C34EDB">
        <w:rPr>
          <w:rFonts w:ascii="Arial" w:eastAsia="Times New Roman" w:hAnsi="Arial" w:cs="Arial"/>
          <w:lang w:eastAsia="es-ES_tradnl"/>
        </w:rPr>
        <w:t>ca y adjunta</w:t>
      </w:r>
      <w:r w:rsidRPr="00914F5A">
        <w:rPr>
          <w:rFonts w:ascii="Arial" w:eastAsia="Times New Roman" w:hAnsi="Arial" w:cs="Arial"/>
          <w:lang w:eastAsia="es-ES_tradnl"/>
        </w:rPr>
        <w:t xml:space="preserve"> a sus </w:t>
      </w:r>
      <w:r w:rsidR="00C34EDB" w:rsidRPr="00914F5A">
        <w:rPr>
          <w:rFonts w:ascii="Arial" w:eastAsia="Times New Roman" w:hAnsi="Arial" w:cs="Arial"/>
          <w:lang w:eastAsia="es-ES_tradnl"/>
        </w:rPr>
        <w:t>planes</w:t>
      </w:r>
      <w:r w:rsidRPr="00914F5A">
        <w:rPr>
          <w:rFonts w:ascii="Arial" w:eastAsia="Times New Roman" w:hAnsi="Arial" w:cs="Arial"/>
          <w:lang w:eastAsia="es-ES_tradnl"/>
        </w:rPr>
        <w:t xml:space="preserve"> de trabajo, los apuntes, explicaciones, </w:t>
      </w:r>
      <w:r w:rsidR="00C34EDB" w:rsidRPr="00914F5A">
        <w:rPr>
          <w:rFonts w:ascii="Arial" w:eastAsia="Times New Roman" w:hAnsi="Arial" w:cs="Arial"/>
          <w:lang w:eastAsia="es-ES_tradnl"/>
        </w:rPr>
        <w:t>vídeos</w:t>
      </w:r>
      <w:r w:rsidRPr="00914F5A">
        <w:rPr>
          <w:rFonts w:ascii="Arial" w:eastAsia="Times New Roman" w:hAnsi="Arial" w:cs="Arial"/>
          <w:lang w:eastAsia="es-ES_tradnl"/>
        </w:rPr>
        <w:t xml:space="preserve"> tutoriales…necesarios para crear un entorno de aprendizaje favorable y ajustado a las necesidades que nos acontecen.</w:t>
      </w:r>
    </w:p>
    <w:p w:rsidR="00914F5A" w:rsidRPr="00914F5A" w:rsidRDefault="00914F5A" w:rsidP="00914F5A">
      <w:pPr>
        <w:spacing w:before="100" w:beforeAutospacing="1" w:after="100" w:afterAutospacing="1" w:line="240" w:lineRule="auto"/>
        <w:ind w:left="720"/>
        <w:jc w:val="both"/>
        <w:rPr>
          <w:rFonts w:ascii="Arial" w:eastAsia="Times New Roman" w:hAnsi="Arial" w:cs="Arial"/>
          <w:lang w:eastAsia="es-ES_tradnl"/>
        </w:rPr>
      </w:pPr>
      <w:r w:rsidRPr="00914F5A">
        <w:rPr>
          <w:rFonts w:ascii="Arial" w:eastAsia="Times New Roman" w:hAnsi="Arial" w:cs="Arial"/>
          <w:lang w:eastAsia="es-ES_tradnl"/>
        </w:rPr>
        <w:t>d) Los planes de traba</w:t>
      </w:r>
      <w:r w:rsidR="00C34EDB">
        <w:rPr>
          <w:rFonts w:ascii="Arial" w:eastAsia="Times New Roman" w:hAnsi="Arial" w:cs="Arial"/>
          <w:lang w:eastAsia="es-ES_tradnl"/>
        </w:rPr>
        <w:t>jo elaborados por cada maestro o maestra se realizan</w:t>
      </w:r>
      <w:r w:rsidRPr="00914F5A">
        <w:rPr>
          <w:rFonts w:ascii="Arial" w:eastAsia="Times New Roman" w:hAnsi="Arial" w:cs="Arial"/>
          <w:lang w:eastAsia="es-ES_tradnl"/>
        </w:rPr>
        <w:t xml:space="preserve"> de forma coordinada con el equipo docente de cada nivel adscrito.</w:t>
      </w:r>
    </w:p>
    <w:p w:rsidR="00914F5A" w:rsidRPr="00914F5A" w:rsidRDefault="00914F5A" w:rsidP="00914F5A">
      <w:pPr>
        <w:spacing w:before="100" w:beforeAutospacing="1" w:after="100" w:afterAutospacing="1" w:line="240" w:lineRule="auto"/>
        <w:ind w:left="720"/>
        <w:jc w:val="both"/>
        <w:rPr>
          <w:rFonts w:ascii="Arial" w:eastAsia="Times New Roman" w:hAnsi="Arial" w:cs="Arial"/>
          <w:lang w:eastAsia="es-ES_tradnl"/>
        </w:rPr>
      </w:pPr>
      <w:r w:rsidRPr="00914F5A">
        <w:rPr>
          <w:rFonts w:ascii="Arial" w:eastAsia="Times New Roman" w:hAnsi="Arial" w:cs="Arial"/>
          <w:lang w:eastAsia="es-ES_tradnl"/>
        </w:rPr>
        <w:lastRenderedPageBreak/>
        <w:t>e) L</w:t>
      </w:r>
      <w:r w:rsidR="00C34EDB">
        <w:rPr>
          <w:rFonts w:ascii="Arial" w:eastAsia="Times New Roman" w:hAnsi="Arial" w:cs="Arial"/>
          <w:lang w:eastAsia="es-ES_tradnl"/>
        </w:rPr>
        <w:t xml:space="preserve">as familias o alumnos deben </w:t>
      </w:r>
      <w:r w:rsidR="004A4A74">
        <w:rPr>
          <w:rFonts w:ascii="Arial" w:eastAsia="Times New Roman" w:hAnsi="Arial" w:cs="Arial"/>
          <w:lang w:eastAsia="es-ES_tradnl"/>
        </w:rPr>
        <w:t xml:space="preserve">remitir </w:t>
      </w:r>
      <w:r w:rsidR="004A4A74" w:rsidRPr="00914F5A">
        <w:rPr>
          <w:rFonts w:ascii="Arial" w:eastAsia="Times New Roman" w:hAnsi="Arial" w:cs="Arial"/>
          <w:lang w:eastAsia="es-ES_tradnl"/>
        </w:rPr>
        <w:t>a</w:t>
      </w:r>
      <w:r w:rsidRPr="00914F5A">
        <w:rPr>
          <w:rFonts w:ascii="Arial" w:eastAsia="Times New Roman" w:hAnsi="Arial" w:cs="Arial"/>
          <w:lang w:eastAsia="es-ES_tradnl"/>
        </w:rPr>
        <w:t xml:space="preserve"> su vez, mediante las plataformas mencionadas anteriormente o al </w:t>
      </w:r>
      <w:r w:rsidR="00C34EDB">
        <w:rPr>
          <w:rFonts w:ascii="Arial" w:eastAsia="Times New Roman" w:hAnsi="Arial" w:cs="Arial"/>
          <w:lang w:eastAsia="es-ES_tradnl"/>
        </w:rPr>
        <w:t>correo electrónico del maestro o maestra</w:t>
      </w:r>
      <w:r w:rsidRPr="00914F5A">
        <w:rPr>
          <w:rFonts w:ascii="Arial" w:eastAsia="Times New Roman" w:hAnsi="Arial" w:cs="Arial"/>
          <w:lang w:eastAsia="es-ES_tradnl"/>
        </w:rPr>
        <w:t xml:space="preserve"> responsable del área, las tareas completadas, </w:t>
      </w:r>
      <w:r w:rsidR="00C34EDB" w:rsidRPr="00914F5A">
        <w:rPr>
          <w:rFonts w:ascii="Arial" w:eastAsia="Times New Roman" w:hAnsi="Arial" w:cs="Arial"/>
          <w:lang w:eastAsia="es-ES_tradnl"/>
        </w:rPr>
        <w:t>así</w:t>
      </w:r>
      <w:r w:rsidRPr="00914F5A">
        <w:rPr>
          <w:rFonts w:ascii="Arial" w:eastAsia="Times New Roman" w:hAnsi="Arial" w:cs="Arial"/>
          <w:lang w:eastAsia="es-ES_tradnl"/>
        </w:rPr>
        <w:t xml:space="preserve">́ como las dudas y dificultades que surjan a la hora de realizarlas, que </w:t>
      </w:r>
      <w:r w:rsidR="00C34EDB" w:rsidRPr="00914F5A">
        <w:rPr>
          <w:rFonts w:ascii="Arial" w:eastAsia="Times New Roman" w:hAnsi="Arial" w:cs="Arial"/>
          <w:lang w:eastAsia="es-ES_tradnl"/>
        </w:rPr>
        <w:t>serán</w:t>
      </w:r>
      <w:r w:rsidRPr="00914F5A">
        <w:rPr>
          <w:rFonts w:ascii="Arial" w:eastAsia="Times New Roman" w:hAnsi="Arial" w:cs="Arial"/>
          <w:lang w:eastAsia="es-ES_tradnl"/>
        </w:rPr>
        <w:t xml:space="preserve"> respondidas a la mayor brevedad </w:t>
      </w:r>
      <w:r w:rsidR="00C34EDB" w:rsidRPr="00C34EDB">
        <w:rPr>
          <w:rFonts w:ascii="Arial" w:eastAsia="Times New Roman" w:hAnsi="Arial" w:cs="Arial"/>
          <w:lang w:eastAsia="es-ES_tradnl"/>
        </w:rPr>
        <w:t xml:space="preserve">posible </w:t>
      </w:r>
      <w:r w:rsidRPr="00914F5A">
        <w:rPr>
          <w:rFonts w:ascii="Arial" w:eastAsia="Times New Roman" w:hAnsi="Arial" w:cs="Arial"/>
          <w:lang w:eastAsia="es-ES_tradnl"/>
        </w:rPr>
        <w:t>por e</w:t>
      </w:r>
      <w:r w:rsidR="00C34EDB" w:rsidRPr="00C34EDB">
        <w:rPr>
          <w:rFonts w:ascii="Arial" w:eastAsia="Times New Roman" w:hAnsi="Arial" w:cs="Arial"/>
          <w:lang w:eastAsia="es-ES_tradnl"/>
        </w:rPr>
        <w:t>l maestro o maestra</w:t>
      </w:r>
      <w:r w:rsidRPr="00914F5A">
        <w:rPr>
          <w:rFonts w:ascii="Arial" w:eastAsia="Times New Roman" w:hAnsi="Arial" w:cs="Arial"/>
          <w:lang w:eastAsia="es-ES_tradnl"/>
        </w:rPr>
        <w:t xml:space="preserve">, a </w:t>
      </w:r>
      <w:r w:rsidR="00C34EDB" w:rsidRPr="00C34EDB">
        <w:rPr>
          <w:rFonts w:ascii="Arial" w:eastAsia="Times New Roman" w:hAnsi="Arial" w:cs="Arial"/>
          <w:lang w:eastAsia="es-ES_tradnl"/>
        </w:rPr>
        <w:t>través</w:t>
      </w:r>
      <w:r w:rsidRPr="00914F5A">
        <w:rPr>
          <w:rFonts w:ascii="Arial" w:eastAsia="Times New Roman" w:hAnsi="Arial" w:cs="Arial"/>
          <w:lang w:eastAsia="es-ES_tradnl"/>
        </w:rPr>
        <w:t xml:space="preserve"> de los canales de comunicación utilizados.</w:t>
      </w:r>
    </w:p>
    <w:p w:rsidR="00914F5A" w:rsidRPr="00914F5A" w:rsidRDefault="00914F5A" w:rsidP="00914F5A">
      <w:pPr>
        <w:spacing w:before="100" w:beforeAutospacing="1" w:after="100" w:afterAutospacing="1" w:line="240" w:lineRule="auto"/>
        <w:ind w:left="720"/>
        <w:jc w:val="both"/>
        <w:rPr>
          <w:rFonts w:ascii="Arial" w:eastAsia="Times New Roman" w:hAnsi="Arial" w:cs="Arial"/>
          <w:lang w:eastAsia="es-ES_tradnl"/>
        </w:rPr>
      </w:pPr>
      <w:r w:rsidRPr="00914F5A">
        <w:rPr>
          <w:rFonts w:ascii="Arial" w:eastAsia="Times New Roman" w:hAnsi="Arial" w:cs="Arial"/>
          <w:lang w:eastAsia="es-ES_tradnl"/>
        </w:rPr>
        <w:t>f) Las tareas requeridas a los alumnos durante el período del 13 de marzo h</w:t>
      </w:r>
      <w:r w:rsidR="00C34EDB" w:rsidRPr="00C34EDB">
        <w:rPr>
          <w:rFonts w:ascii="Arial" w:eastAsia="Times New Roman" w:hAnsi="Arial" w:cs="Arial"/>
          <w:lang w:eastAsia="es-ES_tradnl"/>
        </w:rPr>
        <w:t>asta el 3 de abril de 2020, fueron</w:t>
      </w:r>
      <w:r w:rsidRPr="00914F5A">
        <w:rPr>
          <w:rFonts w:ascii="Arial" w:eastAsia="Times New Roman" w:hAnsi="Arial" w:cs="Arial"/>
          <w:lang w:eastAsia="es-ES_tradnl"/>
        </w:rPr>
        <w:t xml:space="preserve"> orientadas a repasar contenidos </w:t>
      </w:r>
      <w:r w:rsidR="00C34EDB" w:rsidRPr="00C34EDB">
        <w:rPr>
          <w:rFonts w:ascii="Arial" w:eastAsia="Times New Roman" w:hAnsi="Arial" w:cs="Arial"/>
          <w:lang w:eastAsia="es-ES_tradnl"/>
        </w:rPr>
        <w:t>fundamentales</w:t>
      </w:r>
      <w:r w:rsidRPr="00914F5A">
        <w:rPr>
          <w:rFonts w:ascii="Arial" w:eastAsia="Times New Roman" w:hAnsi="Arial" w:cs="Arial"/>
          <w:lang w:eastAsia="es-ES_tradnl"/>
        </w:rPr>
        <w:t xml:space="preserve"> impartidos en </w:t>
      </w:r>
      <w:r w:rsidR="00C34EDB" w:rsidRPr="00C34EDB">
        <w:rPr>
          <w:rFonts w:ascii="Arial" w:eastAsia="Times New Roman" w:hAnsi="Arial" w:cs="Arial"/>
          <w:lang w:eastAsia="es-ES_tradnl"/>
        </w:rPr>
        <w:t>los dos primeros trimestres</w:t>
      </w:r>
      <w:r w:rsidRPr="00914F5A">
        <w:rPr>
          <w:rFonts w:ascii="Arial" w:eastAsia="Times New Roman" w:hAnsi="Arial" w:cs="Arial"/>
          <w:lang w:eastAsia="es-ES_tradnl"/>
        </w:rPr>
        <w:t>. En e</w:t>
      </w:r>
      <w:r w:rsidR="00C34EDB" w:rsidRPr="00C34EDB">
        <w:rPr>
          <w:rFonts w:ascii="Arial" w:eastAsia="Times New Roman" w:hAnsi="Arial" w:cs="Arial"/>
          <w:lang w:eastAsia="es-ES_tradnl"/>
        </w:rPr>
        <w:t>l tercer trimestre se imparten</w:t>
      </w:r>
      <w:r w:rsidRPr="00914F5A">
        <w:rPr>
          <w:rFonts w:ascii="Arial" w:eastAsia="Times New Roman" w:hAnsi="Arial" w:cs="Arial"/>
          <w:lang w:eastAsia="es-ES_tradnl"/>
        </w:rPr>
        <w:t xml:space="preserve"> contenidos básicos y esenciales, con un nivel de profundidad y dificultad adecuada, de tal forma que los alumnos puedan adquirir los nuevos aprendizajes con un nivel de esfuerzo proporcional a la </w:t>
      </w:r>
      <w:r w:rsidR="00C34EDB" w:rsidRPr="00914F5A">
        <w:rPr>
          <w:rFonts w:ascii="Arial" w:eastAsia="Times New Roman" w:hAnsi="Arial" w:cs="Arial"/>
          <w:lang w:eastAsia="es-ES_tradnl"/>
        </w:rPr>
        <w:t>situación</w:t>
      </w:r>
      <w:r w:rsidRPr="00914F5A">
        <w:rPr>
          <w:rFonts w:ascii="Arial" w:eastAsia="Times New Roman" w:hAnsi="Arial" w:cs="Arial"/>
          <w:lang w:eastAsia="es-ES_tradnl"/>
        </w:rPr>
        <w:t xml:space="preserve"> actual y al aprendizaje a distancia. La presentación de los mismos se apoyará de vídeos explicativos, imágenes, videoconferencias…</w:t>
      </w:r>
    </w:p>
    <w:p w:rsidR="00914F5A" w:rsidRDefault="00914F5A" w:rsidP="00914F5A">
      <w:pPr>
        <w:spacing w:before="100" w:beforeAutospacing="1" w:after="100" w:afterAutospacing="1" w:line="240" w:lineRule="auto"/>
        <w:ind w:left="720"/>
        <w:jc w:val="both"/>
        <w:rPr>
          <w:rFonts w:ascii="Arial" w:eastAsia="Times New Roman" w:hAnsi="Arial" w:cs="Arial"/>
          <w:lang w:eastAsia="es-ES_tradnl"/>
        </w:rPr>
      </w:pPr>
      <w:r w:rsidRPr="00914F5A">
        <w:rPr>
          <w:rFonts w:ascii="Arial" w:eastAsia="Times New Roman" w:hAnsi="Arial" w:cs="Arial"/>
          <w:lang w:eastAsia="es-ES_tradnl"/>
        </w:rPr>
        <w:t xml:space="preserve">g) </w:t>
      </w:r>
      <w:r w:rsidR="00C34EDB" w:rsidRPr="00914F5A">
        <w:rPr>
          <w:rFonts w:ascii="Arial" w:eastAsia="Times New Roman" w:hAnsi="Arial" w:cs="Arial"/>
          <w:lang w:eastAsia="es-ES_tradnl"/>
        </w:rPr>
        <w:t>Además</w:t>
      </w:r>
      <w:r w:rsidRPr="00914F5A">
        <w:rPr>
          <w:rFonts w:ascii="Arial" w:eastAsia="Times New Roman" w:hAnsi="Arial" w:cs="Arial"/>
          <w:lang w:eastAsia="es-ES_tradnl"/>
        </w:rPr>
        <w:t xml:space="preserve"> del repaso de contenidos </w:t>
      </w:r>
      <w:r w:rsidR="00C34EDB" w:rsidRPr="00914F5A">
        <w:rPr>
          <w:rFonts w:ascii="Arial" w:eastAsia="Times New Roman" w:hAnsi="Arial" w:cs="Arial"/>
          <w:lang w:eastAsia="es-ES_tradnl"/>
        </w:rPr>
        <w:t>básicos</w:t>
      </w:r>
      <w:r w:rsidRPr="00914F5A">
        <w:rPr>
          <w:rFonts w:ascii="Arial" w:eastAsia="Times New Roman" w:hAnsi="Arial" w:cs="Arial"/>
          <w:lang w:eastAsia="es-ES_tradnl"/>
        </w:rPr>
        <w:t xml:space="preserve"> de las dos primeras evaluacion</w:t>
      </w:r>
      <w:r w:rsidR="00C34EDB">
        <w:rPr>
          <w:rFonts w:ascii="Arial" w:eastAsia="Times New Roman" w:hAnsi="Arial" w:cs="Arial"/>
          <w:lang w:eastAsia="es-ES_tradnl"/>
        </w:rPr>
        <w:t xml:space="preserve">es y contenidos nuevos </w:t>
      </w:r>
      <w:r w:rsidR="00BB4DDB">
        <w:rPr>
          <w:rFonts w:ascii="Arial" w:eastAsia="Times New Roman" w:hAnsi="Arial" w:cs="Arial"/>
          <w:lang w:eastAsia="es-ES_tradnl"/>
        </w:rPr>
        <w:t xml:space="preserve">de la tercera evaluación </w:t>
      </w:r>
      <w:r w:rsidR="00C34EDB">
        <w:rPr>
          <w:rFonts w:ascii="Arial" w:eastAsia="Times New Roman" w:hAnsi="Arial" w:cs="Arial"/>
          <w:lang w:eastAsia="es-ES_tradnl"/>
        </w:rPr>
        <w:t>asociados a estándares de aprendizaje evaluables ponderados como básicos</w:t>
      </w:r>
      <w:r w:rsidRPr="00914F5A">
        <w:rPr>
          <w:rFonts w:ascii="Arial" w:eastAsia="Times New Roman" w:hAnsi="Arial" w:cs="Arial"/>
          <w:lang w:eastAsia="es-ES_tradnl"/>
        </w:rPr>
        <w:t xml:space="preserve">, se </w:t>
      </w:r>
      <w:r w:rsidR="00C34EDB" w:rsidRPr="00914F5A">
        <w:rPr>
          <w:rFonts w:ascii="Arial" w:eastAsia="Times New Roman" w:hAnsi="Arial" w:cs="Arial"/>
          <w:lang w:eastAsia="es-ES_tradnl"/>
        </w:rPr>
        <w:t>podrán</w:t>
      </w:r>
      <w:r w:rsidRPr="00914F5A">
        <w:rPr>
          <w:rFonts w:ascii="Arial" w:eastAsia="Times New Roman" w:hAnsi="Arial" w:cs="Arial"/>
          <w:lang w:eastAsia="es-ES_tradnl"/>
        </w:rPr>
        <w:t xml:space="preserve"> plantear actividades relacionadas con aspectos </w:t>
      </w:r>
      <w:r w:rsidR="00C34EDB" w:rsidRPr="00914F5A">
        <w:rPr>
          <w:rFonts w:ascii="Arial" w:eastAsia="Times New Roman" w:hAnsi="Arial" w:cs="Arial"/>
          <w:lang w:eastAsia="es-ES_tradnl"/>
        </w:rPr>
        <w:t>más</w:t>
      </w:r>
      <w:r w:rsidRPr="00914F5A">
        <w:rPr>
          <w:rFonts w:ascii="Arial" w:eastAsia="Times New Roman" w:hAnsi="Arial" w:cs="Arial"/>
          <w:lang w:eastAsia="es-ES_tradnl"/>
        </w:rPr>
        <w:t xml:space="preserve"> </w:t>
      </w:r>
      <w:r w:rsidR="00C34EDB" w:rsidRPr="00914F5A">
        <w:rPr>
          <w:rFonts w:ascii="Arial" w:eastAsia="Times New Roman" w:hAnsi="Arial" w:cs="Arial"/>
          <w:lang w:eastAsia="es-ES_tradnl"/>
        </w:rPr>
        <w:t>lúdicos</w:t>
      </w:r>
      <w:r w:rsidRPr="00914F5A">
        <w:rPr>
          <w:rFonts w:ascii="Arial" w:eastAsia="Times New Roman" w:hAnsi="Arial" w:cs="Arial"/>
          <w:lang w:eastAsia="es-ES_tradnl"/>
        </w:rPr>
        <w:t xml:space="preserve"> como: </w:t>
      </w:r>
      <w:r w:rsidR="00C34EDB">
        <w:rPr>
          <w:rFonts w:ascii="Arial" w:eastAsia="Times New Roman" w:hAnsi="Arial" w:cs="Arial"/>
          <w:lang w:eastAsia="es-ES_tradnl"/>
        </w:rPr>
        <w:t>retos, juegos interactivos, actividades relacionadas con el proyecto anual de centro sobre la Edad Media</w:t>
      </w:r>
      <w:r w:rsidR="00BB4DDB">
        <w:rPr>
          <w:rFonts w:ascii="Arial" w:eastAsia="Times New Roman" w:hAnsi="Arial" w:cs="Arial"/>
          <w:lang w:eastAsia="es-ES_tradnl"/>
        </w:rPr>
        <w:t>…</w:t>
      </w:r>
      <w:r w:rsidRPr="00914F5A">
        <w:rPr>
          <w:rFonts w:ascii="Arial" w:eastAsia="Times New Roman" w:hAnsi="Arial" w:cs="Arial"/>
          <w:lang w:eastAsia="es-ES_tradnl"/>
        </w:rPr>
        <w:t>).</w:t>
      </w:r>
    </w:p>
    <w:p w:rsidR="00BB4DDB" w:rsidRPr="004A4A74" w:rsidRDefault="00BB4DDB" w:rsidP="004A4A74">
      <w:pPr>
        <w:pStyle w:val="Ttulo2"/>
        <w:rPr>
          <w:rFonts w:ascii="Arial Black" w:eastAsia="Times New Roman" w:hAnsi="Arial Black"/>
          <w:color w:val="auto"/>
          <w:sz w:val="22"/>
          <w:szCs w:val="22"/>
          <w:lang w:eastAsia="es-ES_tradnl"/>
        </w:rPr>
      </w:pPr>
      <w:bookmarkStart w:id="7" w:name="_Toc40352635"/>
      <w:r w:rsidRPr="004A4A74">
        <w:rPr>
          <w:rFonts w:ascii="Arial Black" w:eastAsia="Times New Roman" w:hAnsi="Arial Black"/>
          <w:color w:val="auto"/>
          <w:sz w:val="22"/>
          <w:szCs w:val="22"/>
          <w:lang w:eastAsia="es-ES_tradnl"/>
        </w:rPr>
        <w:t>II. Evaluación, calificación y promoción:</w:t>
      </w:r>
      <w:bookmarkEnd w:id="7"/>
    </w:p>
    <w:p w:rsidR="00BB4DDB" w:rsidRPr="00BB4DDB" w:rsidRDefault="00BB4DDB" w:rsidP="00BB4DDB">
      <w:pPr>
        <w:spacing w:before="100" w:beforeAutospacing="1" w:after="100" w:afterAutospacing="1" w:line="240" w:lineRule="auto"/>
        <w:ind w:left="720"/>
        <w:jc w:val="both"/>
        <w:rPr>
          <w:rFonts w:ascii="Arial" w:eastAsia="Times New Roman" w:hAnsi="Arial" w:cs="Arial"/>
          <w:lang w:eastAsia="es-ES_tradnl"/>
        </w:rPr>
      </w:pPr>
      <w:r w:rsidRPr="00BB4DDB">
        <w:rPr>
          <w:rFonts w:ascii="Arial" w:eastAsia="Times New Roman" w:hAnsi="Arial" w:cs="Arial"/>
          <w:bCs/>
          <w:lang w:eastAsia="es-ES_tradnl"/>
        </w:rPr>
        <w:t xml:space="preserve">a) Los contenidos impartidos en la tercera </w:t>
      </w:r>
      <w:r w:rsidRPr="004A4A74">
        <w:rPr>
          <w:rFonts w:ascii="Arial" w:eastAsia="Times New Roman" w:hAnsi="Arial" w:cs="Arial"/>
          <w:bCs/>
          <w:lang w:eastAsia="es-ES_tradnl"/>
        </w:rPr>
        <w:t>evaluación</w:t>
      </w:r>
      <w:r w:rsidRPr="00BB4DDB">
        <w:rPr>
          <w:rFonts w:ascii="Arial" w:eastAsia="Times New Roman" w:hAnsi="Arial" w:cs="Arial"/>
          <w:bCs/>
          <w:lang w:eastAsia="es-ES_tradnl"/>
        </w:rPr>
        <w:t xml:space="preserve"> son evaluables y calificables</w:t>
      </w:r>
      <w:r w:rsidRPr="00BB4DDB">
        <w:rPr>
          <w:rFonts w:ascii="Arial" w:eastAsia="Times New Roman" w:hAnsi="Arial" w:cs="Arial"/>
          <w:lang w:eastAsia="es-ES_tradnl"/>
        </w:rPr>
        <w:t>. Se observará que los alumnos</w:t>
      </w:r>
      <w:r>
        <w:rPr>
          <w:rFonts w:ascii="Arial" w:eastAsia="Times New Roman" w:hAnsi="Arial" w:cs="Arial"/>
          <w:lang w:eastAsia="es-ES_tradnl"/>
        </w:rPr>
        <w:t xml:space="preserve"> hagan las tareas en el plazo encomendado</w:t>
      </w:r>
      <w:r w:rsidRPr="00BB4DDB">
        <w:rPr>
          <w:rFonts w:ascii="Arial" w:eastAsia="Times New Roman" w:hAnsi="Arial" w:cs="Arial"/>
          <w:lang w:eastAsia="es-ES_tradnl"/>
        </w:rPr>
        <w:t>, que la tarea esté correctamente confeccionada, que los alumnos participen e interactúen en el proceso de aprendizaje, que se pregunten las dudas a la hora de realizar la tarea, que el nivel de esfuerzo y participación sea el requerido, persiguiendo siempre que estos criterios tengan un carácter diagnóstico, formativo y permitan comenzar las programaciones didácticas del siguiente curso acorde con aquellos objetivos y contenidos que no se hayan impartido.</w:t>
      </w:r>
    </w:p>
    <w:p w:rsidR="00BB4DDB" w:rsidRDefault="00BB4DDB" w:rsidP="00BB4DDB">
      <w:pPr>
        <w:spacing w:before="100" w:beforeAutospacing="1" w:after="100" w:afterAutospacing="1" w:line="240" w:lineRule="auto"/>
        <w:ind w:left="720"/>
        <w:jc w:val="both"/>
        <w:rPr>
          <w:rFonts w:ascii="Arial" w:eastAsia="Times New Roman" w:hAnsi="Arial" w:cs="Arial"/>
          <w:lang w:eastAsia="es-ES_tradnl"/>
        </w:rPr>
      </w:pPr>
      <w:r w:rsidRPr="00BB4DDB">
        <w:rPr>
          <w:rFonts w:ascii="Arial" w:eastAsia="Times New Roman" w:hAnsi="Arial" w:cs="Arial"/>
          <w:bCs/>
          <w:iCs/>
          <w:lang w:eastAsia="es-ES_tradnl"/>
        </w:rPr>
        <w:t xml:space="preserve">b) Si las dos primeras evaluaciones </w:t>
      </w:r>
      <w:r w:rsidRPr="004A4A74">
        <w:rPr>
          <w:rFonts w:ascii="Arial" w:eastAsia="Times New Roman" w:hAnsi="Arial" w:cs="Arial"/>
          <w:bCs/>
          <w:iCs/>
          <w:lang w:eastAsia="es-ES_tradnl"/>
        </w:rPr>
        <w:t>están</w:t>
      </w:r>
      <w:r w:rsidRPr="00BB4DDB">
        <w:rPr>
          <w:rFonts w:ascii="Arial" w:eastAsia="Times New Roman" w:hAnsi="Arial" w:cs="Arial"/>
          <w:bCs/>
          <w:iCs/>
          <w:lang w:eastAsia="es-ES_tradnl"/>
        </w:rPr>
        <w:t xml:space="preserve"> aprobadas</w:t>
      </w:r>
      <w:r w:rsidRPr="00BB4DDB">
        <w:rPr>
          <w:rFonts w:ascii="Arial" w:eastAsia="Times New Roman" w:hAnsi="Arial" w:cs="Arial"/>
          <w:lang w:eastAsia="es-ES_tradnl"/>
        </w:rPr>
        <w:t>, la nota de la tercera evaluación y final del curso nunca será</w:t>
      </w:r>
      <w:r>
        <w:rPr>
          <w:rFonts w:ascii="Arial" w:eastAsia="Times New Roman" w:hAnsi="Arial" w:cs="Arial"/>
          <w:lang w:eastAsia="es-ES_tradnl"/>
        </w:rPr>
        <w:t xml:space="preserve">́ inferior a la nota </w:t>
      </w:r>
      <w:r w:rsidRPr="00BB4DDB">
        <w:rPr>
          <w:rFonts w:ascii="Arial" w:eastAsia="Times New Roman" w:hAnsi="Arial" w:cs="Arial"/>
          <w:lang w:eastAsia="es-ES_tradnl"/>
        </w:rPr>
        <w:t xml:space="preserve">de las dos primeras evaluaciones. La nota de la tercera evaluación tendrá en cuenta las </w:t>
      </w:r>
      <w:r>
        <w:rPr>
          <w:rFonts w:ascii="Arial" w:eastAsia="Times New Roman" w:hAnsi="Arial" w:cs="Arial"/>
          <w:lang w:eastAsia="es-ES_tradnl"/>
        </w:rPr>
        <w:t>dos</w:t>
      </w:r>
      <w:r w:rsidR="004A4A74">
        <w:rPr>
          <w:rFonts w:ascii="Arial" w:eastAsia="Times New Roman" w:hAnsi="Arial" w:cs="Arial"/>
          <w:lang w:eastAsia="es-ES_tradnl"/>
        </w:rPr>
        <w:t xml:space="preserve"> primeras evaluaciones además de</w:t>
      </w:r>
      <w:r>
        <w:rPr>
          <w:rFonts w:ascii="Arial" w:eastAsia="Times New Roman" w:hAnsi="Arial" w:cs="Arial"/>
          <w:lang w:eastAsia="es-ES_tradnl"/>
        </w:rPr>
        <w:t xml:space="preserve"> </w:t>
      </w:r>
      <w:r w:rsidR="004A4A74">
        <w:rPr>
          <w:rFonts w:ascii="Arial" w:eastAsia="Times New Roman" w:hAnsi="Arial" w:cs="Arial"/>
          <w:lang w:eastAsia="es-ES_tradnl"/>
        </w:rPr>
        <w:t>las actividades desarrolladas durante este periodo, siempre que ello favorezca al alumno.</w:t>
      </w:r>
    </w:p>
    <w:p w:rsidR="00BB4DDB" w:rsidRPr="00BB4DDB" w:rsidRDefault="00BB4DDB" w:rsidP="00BB4DDB">
      <w:pPr>
        <w:autoSpaceDE w:val="0"/>
        <w:autoSpaceDN w:val="0"/>
        <w:adjustRightInd w:val="0"/>
        <w:spacing w:after="0" w:line="240" w:lineRule="auto"/>
        <w:ind w:left="708"/>
        <w:jc w:val="both"/>
        <w:rPr>
          <w:rFonts w:ascii="Arial" w:eastAsiaTheme="minorHAnsi" w:hAnsi="Arial" w:cs="Arial"/>
        </w:rPr>
      </w:pPr>
      <w:r w:rsidRPr="004A4A74">
        <w:rPr>
          <w:rFonts w:ascii="Arial" w:eastAsia="Times New Roman" w:hAnsi="Arial" w:cs="Arial"/>
          <w:bCs/>
          <w:iCs/>
          <w:lang w:eastAsia="es-ES_tradnl"/>
        </w:rPr>
        <w:t>c)</w:t>
      </w:r>
      <w:r w:rsidRPr="00BB4DDB">
        <w:rPr>
          <w:rFonts w:ascii="Arial" w:eastAsia="Times New Roman" w:hAnsi="Arial" w:cs="Arial"/>
          <w:b/>
          <w:bCs/>
          <w:iCs/>
          <w:lang w:eastAsia="es-ES_tradnl"/>
        </w:rPr>
        <w:t xml:space="preserve"> </w:t>
      </w:r>
      <w:r w:rsidRPr="00BB4DDB">
        <w:rPr>
          <w:rFonts w:ascii="Arial" w:eastAsiaTheme="minorHAnsi" w:hAnsi="Arial" w:cs="Arial"/>
        </w:rPr>
        <w:t>En ningún caso, el alumno podrá verse perjudicado por las dificultades derivadas del cambio de metodología a distancia del tercer trimestre. El alumnado recibirá una</w:t>
      </w:r>
      <w:r>
        <w:rPr>
          <w:rFonts w:ascii="Arial" w:eastAsiaTheme="minorHAnsi" w:hAnsi="Arial" w:cs="Arial"/>
        </w:rPr>
        <w:t xml:space="preserve"> </w:t>
      </w:r>
      <w:r w:rsidRPr="00BB4DDB">
        <w:rPr>
          <w:rFonts w:ascii="Arial" w:eastAsiaTheme="minorHAnsi" w:hAnsi="Arial" w:cs="Arial"/>
        </w:rPr>
        <w:t>calificación para el tercer trimestre de acuerdo a las evidencias de evaluación continua</w:t>
      </w:r>
      <w:r>
        <w:rPr>
          <w:rFonts w:ascii="Arial" w:eastAsiaTheme="minorHAnsi" w:hAnsi="Arial" w:cs="Arial"/>
        </w:rPr>
        <w:t>.</w:t>
      </w:r>
    </w:p>
    <w:p w:rsidR="00BB4DDB" w:rsidRDefault="004A4A74" w:rsidP="00267C9D">
      <w:pPr>
        <w:spacing w:before="100" w:beforeAutospacing="1" w:after="100" w:afterAutospacing="1" w:line="240" w:lineRule="auto"/>
        <w:ind w:left="708"/>
        <w:jc w:val="both"/>
        <w:rPr>
          <w:rFonts w:ascii="Arial" w:eastAsia="Times New Roman" w:hAnsi="Arial" w:cs="Arial"/>
          <w:lang w:eastAsia="es-ES_tradnl"/>
        </w:rPr>
      </w:pPr>
      <w:r w:rsidRPr="004A4A74">
        <w:rPr>
          <w:rFonts w:ascii="Arial" w:eastAsia="Times New Roman" w:hAnsi="Arial" w:cs="Arial"/>
          <w:lang w:eastAsia="es-ES_tradnl"/>
        </w:rPr>
        <w:t>d</w:t>
      </w:r>
      <w:r w:rsidR="00BB4DDB" w:rsidRPr="00BB4DDB">
        <w:rPr>
          <w:rFonts w:ascii="Arial" w:eastAsia="Times New Roman" w:hAnsi="Arial" w:cs="Arial"/>
          <w:lang w:eastAsia="es-ES_tradnl"/>
        </w:rPr>
        <w:t xml:space="preserve">) </w:t>
      </w:r>
      <w:r w:rsidR="00BB4DDB" w:rsidRPr="00BB4DDB">
        <w:rPr>
          <w:rFonts w:ascii="Arial" w:eastAsia="Times New Roman" w:hAnsi="Arial" w:cs="Arial"/>
          <w:bCs/>
          <w:iCs/>
          <w:lang w:eastAsia="es-ES_tradnl"/>
        </w:rPr>
        <w:t xml:space="preserve">Si alguna de las dos primeras evaluaciones (o las dos) </w:t>
      </w:r>
      <w:r w:rsidRPr="004A4A74">
        <w:rPr>
          <w:rFonts w:ascii="Arial" w:eastAsia="Times New Roman" w:hAnsi="Arial" w:cs="Arial"/>
          <w:bCs/>
          <w:iCs/>
          <w:lang w:eastAsia="es-ES_tradnl"/>
        </w:rPr>
        <w:t>están</w:t>
      </w:r>
      <w:r w:rsidR="00BB4DDB" w:rsidRPr="00BB4DDB">
        <w:rPr>
          <w:rFonts w:ascii="Arial" w:eastAsia="Times New Roman" w:hAnsi="Arial" w:cs="Arial"/>
          <w:bCs/>
          <w:iCs/>
          <w:lang w:eastAsia="es-ES_tradnl"/>
        </w:rPr>
        <w:t xml:space="preserve"> suspensas</w:t>
      </w:r>
      <w:r w:rsidR="00BB4DDB" w:rsidRPr="00BB4DDB">
        <w:rPr>
          <w:rFonts w:ascii="Arial" w:eastAsia="Times New Roman" w:hAnsi="Arial" w:cs="Arial"/>
          <w:lang w:eastAsia="es-ES_tradnl"/>
        </w:rPr>
        <w:t xml:space="preserve">, la </w:t>
      </w:r>
      <w:r w:rsidRPr="00BB4DDB">
        <w:rPr>
          <w:rFonts w:ascii="Arial" w:eastAsia="Times New Roman" w:hAnsi="Arial" w:cs="Arial"/>
          <w:lang w:eastAsia="es-ES_tradnl"/>
        </w:rPr>
        <w:t>recuperación</w:t>
      </w:r>
      <w:r w:rsidR="00BB4DDB" w:rsidRPr="00BB4DDB">
        <w:rPr>
          <w:rFonts w:ascii="Arial" w:eastAsia="Times New Roman" w:hAnsi="Arial" w:cs="Arial"/>
          <w:lang w:eastAsia="es-ES_tradnl"/>
        </w:rPr>
        <w:t xml:space="preserve"> de la misma, se realizará mediante planes de recuperación, que serán de entrega obligatoria por parte del alumnado y favorables teniendo en </w:t>
      </w:r>
      <w:r w:rsidR="00BB4DDB" w:rsidRPr="00BB4DDB">
        <w:rPr>
          <w:rFonts w:ascii="Arial" w:eastAsia="Times New Roman" w:hAnsi="Arial" w:cs="Arial"/>
          <w:lang w:eastAsia="es-ES_tradnl"/>
        </w:rPr>
        <w:lastRenderedPageBreak/>
        <w:t xml:space="preserve">cuenta los siguientes aspectos tales como, cumplimiento de plazos, </w:t>
      </w:r>
      <w:r w:rsidRPr="00BB4DDB">
        <w:rPr>
          <w:rFonts w:ascii="Arial" w:eastAsia="Times New Roman" w:hAnsi="Arial" w:cs="Arial"/>
          <w:lang w:eastAsia="es-ES_tradnl"/>
        </w:rPr>
        <w:t>corrección</w:t>
      </w:r>
      <w:r w:rsidR="00BB4DDB" w:rsidRPr="00BB4DDB">
        <w:rPr>
          <w:rFonts w:ascii="Arial" w:eastAsia="Times New Roman" w:hAnsi="Arial" w:cs="Arial"/>
          <w:lang w:eastAsia="es-ES_tradnl"/>
        </w:rPr>
        <w:t xml:space="preserve"> de las tareas remitidas y esfuerzo activo en solventar las dudas surgidas en el proceso de </w:t>
      </w:r>
      <w:r w:rsidRPr="00BB4DDB">
        <w:rPr>
          <w:rFonts w:ascii="Arial" w:eastAsia="Times New Roman" w:hAnsi="Arial" w:cs="Arial"/>
          <w:lang w:eastAsia="es-ES_tradnl"/>
        </w:rPr>
        <w:t>realización</w:t>
      </w:r>
      <w:r w:rsidR="00BB4DDB" w:rsidRPr="00BB4DDB">
        <w:rPr>
          <w:rFonts w:ascii="Arial" w:eastAsia="Times New Roman" w:hAnsi="Arial" w:cs="Arial"/>
          <w:lang w:eastAsia="es-ES_tradnl"/>
        </w:rPr>
        <w:t xml:space="preserve"> de las tareas. En este caso la nota final de curso será de insuficiente, si los aspectos observados en los aspectos citados anteriormente no han sido cumplidos por el alumno. </w:t>
      </w:r>
    </w:p>
    <w:p w:rsidR="00267C9D" w:rsidRPr="00BB4DDB" w:rsidRDefault="00267C9D" w:rsidP="00267C9D">
      <w:pPr>
        <w:autoSpaceDE w:val="0"/>
        <w:autoSpaceDN w:val="0"/>
        <w:adjustRightInd w:val="0"/>
        <w:spacing w:after="0" w:line="240" w:lineRule="auto"/>
        <w:ind w:left="708"/>
        <w:jc w:val="both"/>
        <w:rPr>
          <w:rFonts w:ascii="Arial" w:eastAsia="Times New Roman" w:hAnsi="Arial" w:cs="Arial"/>
          <w:lang w:eastAsia="es-ES_tradnl"/>
        </w:rPr>
      </w:pPr>
      <w:r w:rsidRPr="00267C9D">
        <w:rPr>
          <w:rFonts w:ascii="Arial" w:eastAsia="Times New Roman" w:hAnsi="Arial" w:cs="Arial"/>
          <w:lang w:eastAsia="es-ES_tradnl"/>
        </w:rPr>
        <w:t xml:space="preserve">d) </w:t>
      </w:r>
      <w:r w:rsidRPr="00267C9D">
        <w:rPr>
          <w:rFonts w:ascii="Arial" w:eastAsiaTheme="minorHAnsi" w:hAnsi="Arial" w:cs="Arial"/>
        </w:rPr>
        <w:t>Se flexibilizarán de manera excepcional durante el curso 2019-2020, los criterios de promoción en todos los cursos de Educación Primaria, sin tener en cuenta limitaciones que afecten al número de áreas no superadas.</w:t>
      </w:r>
    </w:p>
    <w:p w:rsidR="00BB4DDB" w:rsidRPr="00BB4DDB" w:rsidRDefault="00BB4DDB" w:rsidP="00267C9D">
      <w:pPr>
        <w:spacing w:before="100" w:beforeAutospacing="1" w:after="100" w:afterAutospacing="1" w:line="240" w:lineRule="auto"/>
        <w:ind w:left="708"/>
        <w:jc w:val="both"/>
        <w:rPr>
          <w:rFonts w:ascii="Arial" w:eastAsia="Times New Roman" w:hAnsi="Arial" w:cs="Arial"/>
          <w:lang w:eastAsia="es-ES_tradnl"/>
        </w:rPr>
      </w:pPr>
      <w:r w:rsidRPr="00BB4DDB">
        <w:rPr>
          <w:rFonts w:ascii="Arial" w:eastAsia="Times New Roman" w:hAnsi="Arial" w:cs="Arial"/>
          <w:lang w:eastAsia="es-ES_tradnl"/>
        </w:rPr>
        <w:t>e) La decisión de no promoción se hará de forma consensuada entre todos los profesionales que imparten docencia al alumno y teniendo en cuenta que las áreas que no haya alcanzado superar los aprendizajes básicos sean todas las consideradas troncales. En todo, este proceso se contará con el asesoramiento del Equipo de Orientación y apoyo.</w:t>
      </w:r>
    </w:p>
    <w:p w:rsidR="00BB4DDB" w:rsidRPr="00BB4DDB" w:rsidRDefault="00BB4DDB" w:rsidP="00BB4DDB">
      <w:pPr>
        <w:spacing w:before="100" w:beforeAutospacing="1" w:after="100" w:afterAutospacing="1" w:line="240" w:lineRule="auto"/>
        <w:jc w:val="both"/>
        <w:rPr>
          <w:rFonts w:ascii="Arial" w:eastAsia="Times New Roman" w:hAnsi="Arial" w:cs="Arial"/>
          <w:lang w:eastAsia="es-ES_tradnl"/>
        </w:rPr>
      </w:pPr>
    </w:p>
    <w:p w:rsidR="00BB4DDB" w:rsidRPr="00914F5A" w:rsidRDefault="00BB4DDB" w:rsidP="00914F5A">
      <w:pPr>
        <w:spacing w:before="100" w:beforeAutospacing="1" w:after="100" w:afterAutospacing="1" w:line="240" w:lineRule="auto"/>
        <w:ind w:left="720"/>
        <w:jc w:val="both"/>
        <w:rPr>
          <w:rFonts w:ascii="Arial" w:eastAsia="Times New Roman" w:hAnsi="Arial" w:cs="Arial"/>
          <w:lang w:eastAsia="es-ES_tradnl"/>
        </w:rPr>
      </w:pPr>
    </w:p>
    <w:p w:rsidR="00DD6312" w:rsidRDefault="00B56328" w:rsidP="00B56328">
      <w:pPr>
        <w:pStyle w:val="Piedepgina"/>
        <w:tabs>
          <w:tab w:val="clear" w:pos="4252"/>
          <w:tab w:val="clear" w:pos="8504"/>
          <w:tab w:val="left" w:pos="2729"/>
        </w:tabs>
        <w:jc w:val="center"/>
        <w:rPr>
          <w:rFonts w:ascii="Arial" w:hAnsi="Arial" w:cs="Arial"/>
        </w:rPr>
      </w:pPr>
      <w:r>
        <w:rPr>
          <w:rFonts w:ascii="Arial" w:hAnsi="Arial" w:cs="Arial"/>
        </w:rPr>
        <w:t>Adenda aprobada en Claustro el 14 de mayo de 2020</w:t>
      </w:r>
    </w:p>
    <w:p w:rsidR="00B56328" w:rsidRDefault="00B56328" w:rsidP="00B56328">
      <w:pPr>
        <w:pStyle w:val="Piedepgina"/>
        <w:tabs>
          <w:tab w:val="clear" w:pos="4252"/>
          <w:tab w:val="clear" w:pos="8504"/>
          <w:tab w:val="left" w:pos="2729"/>
        </w:tabs>
        <w:jc w:val="center"/>
        <w:rPr>
          <w:rFonts w:ascii="Arial" w:hAnsi="Arial" w:cs="Arial"/>
        </w:rPr>
      </w:pPr>
    </w:p>
    <w:p w:rsidR="00B56328" w:rsidRDefault="00B56328" w:rsidP="00B56328">
      <w:pPr>
        <w:pStyle w:val="Piedepgina"/>
        <w:tabs>
          <w:tab w:val="clear" w:pos="4252"/>
          <w:tab w:val="clear" w:pos="8504"/>
          <w:tab w:val="left" w:pos="2729"/>
        </w:tabs>
        <w:jc w:val="center"/>
        <w:rPr>
          <w:rFonts w:ascii="Arial" w:hAnsi="Arial" w:cs="Arial"/>
        </w:rPr>
      </w:pPr>
    </w:p>
    <w:p w:rsidR="00B56328" w:rsidRDefault="00B56328" w:rsidP="00B56328">
      <w:pPr>
        <w:pStyle w:val="Piedepgina"/>
        <w:tabs>
          <w:tab w:val="clear" w:pos="4252"/>
          <w:tab w:val="clear" w:pos="8504"/>
          <w:tab w:val="left" w:pos="2729"/>
        </w:tabs>
        <w:jc w:val="center"/>
        <w:rPr>
          <w:rFonts w:ascii="Arial" w:hAnsi="Arial" w:cs="Arial"/>
        </w:rPr>
      </w:pPr>
    </w:p>
    <w:p w:rsidR="00B56328" w:rsidRDefault="0011298F" w:rsidP="00B56328">
      <w:pPr>
        <w:pStyle w:val="Piedepgina"/>
        <w:tabs>
          <w:tab w:val="clear" w:pos="4252"/>
          <w:tab w:val="clear" w:pos="8504"/>
          <w:tab w:val="left" w:pos="2729"/>
        </w:tabs>
        <w:jc w:val="center"/>
        <w:rPr>
          <w:rFonts w:ascii="Arial" w:hAnsi="Arial" w:cs="Arial"/>
        </w:rPr>
      </w:pPr>
      <w:r w:rsidRPr="0011298F">
        <w:rPr>
          <w:rFonts w:ascii="Arial" w:hAnsi="Arial" w:cs="Arial"/>
          <w:noProof/>
          <w:lang w:eastAsia="es-ES"/>
        </w:rPr>
        <w:drawing>
          <wp:inline distT="0" distB="0" distL="0" distR="0">
            <wp:extent cx="957580" cy="1319530"/>
            <wp:effectExtent l="0" t="0" r="0" b="0"/>
            <wp:docPr id="1" name="Imagen 1" descr="C:\Users\Admin\Desktop\Firma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irma 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7580" cy="1319530"/>
                    </a:xfrm>
                    <a:prstGeom prst="rect">
                      <a:avLst/>
                    </a:prstGeom>
                    <a:noFill/>
                    <a:ln>
                      <a:noFill/>
                    </a:ln>
                  </pic:spPr>
                </pic:pic>
              </a:graphicData>
            </a:graphic>
          </wp:inline>
        </w:drawing>
      </w:r>
    </w:p>
    <w:p w:rsidR="00B56328" w:rsidRDefault="00B56328" w:rsidP="00B56328">
      <w:pPr>
        <w:pStyle w:val="Piedepgina"/>
        <w:tabs>
          <w:tab w:val="clear" w:pos="4252"/>
          <w:tab w:val="clear" w:pos="8504"/>
          <w:tab w:val="left" w:pos="2729"/>
        </w:tabs>
        <w:jc w:val="center"/>
        <w:rPr>
          <w:rFonts w:ascii="Arial" w:hAnsi="Arial" w:cs="Arial"/>
        </w:rPr>
      </w:pPr>
    </w:p>
    <w:p w:rsidR="00B56328" w:rsidRDefault="00B56328" w:rsidP="00B56328">
      <w:pPr>
        <w:pStyle w:val="Piedepgina"/>
        <w:tabs>
          <w:tab w:val="clear" w:pos="4252"/>
          <w:tab w:val="clear" w:pos="8504"/>
          <w:tab w:val="left" w:pos="2729"/>
        </w:tabs>
        <w:jc w:val="center"/>
        <w:rPr>
          <w:rFonts w:ascii="Arial" w:hAnsi="Arial" w:cs="Arial"/>
        </w:rPr>
      </w:pPr>
    </w:p>
    <w:p w:rsidR="00B56328" w:rsidRDefault="00B56328" w:rsidP="00B56328">
      <w:pPr>
        <w:pStyle w:val="Piedepgina"/>
        <w:tabs>
          <w:tab w:val="clear" w:pos="4252"/>
          <w:tab w:val="clear" w:pos="8504"/>
          <w:tab w:val="left" w:pos="2729"/>
        </w:tabs>
        <w:jc w:val="center"/>
        <w:rPr>
          <w:rFonts w:ascii="Arial" w:hAnsi="Arial" w:cs="Arial"/>
        </w:rPr>
      </w:pPr>
      <w:r>
        <w:rPr>
          <w:rFonts w:ascii="Arial" w:hAnsi="Arial" w:cs="Arial"/>
        </w:rPr>
        <w:t>La Directora</w:t>
      </w:r>
    </w:p>
    <w:p w:rsidR="00B56328" w:rsidRDefault="00B56328" w:rsidP="00B56328">
      <w:pPr>
        <w:pStyle w:val="Piedepgina"/>
        <w:tabs>
          <w:tab w:val="clear" w:pos="4252"/>
          <w:tab w:val="clear" w:pos="8504"/>
          <w:tab w:val="left" w:pos="2729"/>
        </w:tabs>
        <w:jc w:val="center"/>
        <w:rPr>
          <w:rFonts w:ascii="Arial" w:hAnsi="Arial" w:cs="Arial"/>
        </w:rPr>
      </w:pPr>
    </w:p>
    <w:p w:rsidR="00B56328" w:rsidRDefault="00B56328" w:rsidP="00B56328">
      <w:pPr>
        <w:pStyle w:val="Piedepgina"/>
        <w:tabs>
          <w:tab w:val="clear" w:pos="4252"/>
          <w:tab w:val="clear" w:pos="8504"/>
          <w:tab w:val="left" w:pos="2729"/>
        </w:tabs>
        <w:jc w:val="center"/>
        <w:rPr>
          <w:rFonts w:ascii="Arial" w:hAnsi="Arial" w:cs="Arial"/>
        </w:rPr>
      </w:pPr>
    </w:p>
    <w:p w:rsidR="00B56328" w:rsidRDefault="00B56328" w:rsidP="00B56328">
      <w:pPr>
        <w:pStyle w:val="Piedepgina"/>
        <w:tabs>
          <w:tab w:val="clear" w:pos="4252"/>
          <w:tab w:val="clear" w:pos="8504"/>
          <w:tab w:val="left" w:pos="2729"/>
        </w:tabs>
        <w:jc w:val="center"/>
        <w:rPr>
          <w:rFonts w:ascii="Arial" w:hAnsi="Arial" w:cs="Arial"/>
        </w:rPr>
      </w:pPr>
    </w:p>
    <w:p w:rsidR="00B56328" w:rsidRDefault="00B56328" w:rsidP="00B56328">
      <w:pPr>
        <w:pStyle w:val="Piedepgina"/>
        <w:tabs>
          <w:tab w:val="clear" w:pos="4252"/>
          <w:tab w:val="clear" w:pos="8504"/>
          <w:tab w:val="left" w:pos="2729"/>
        </w:tabs>
        <w:jc w:val="center"/>
        <w:rPr>
          <w:rFonts w:ascii="Arial" w:hAnsi="Arial" w:cs="Arial"/>
        </w:rPr>
      </w:pPr>
      <w:r>
        <w:rPr>
          <w:rFonts w:ascii="Arial" w:hAnsi="Arial" w:cs="Arial"/>
        </w:rPr>
        <w:t>Berta Mª Campillo Garrote</w:t>
      </w:r>
    </w:p>
    <w:sectPr w:rsidR="00B56328" w:rsidSect="00F40DC7">
      <w:headerReference w:type="default" r:id="rId8"/>
      <w:footerReference w:type="default" r:id="rId9"/>
      <w:pgSz w:w="11906" w:h="16838"/>
      <w:pgMar w:top="1417" w:right="1701" w:bottom="1417"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67" w:rsidRDefault="00E62567" w:rsidP="00680DA7">
      <w:pPr>
        <w:spacing w:after="0" w:line="240" w:lineRule="auto"/>
      </w:pPr>
      <w:r>
        <w:separator/>
      </w:r>
    </w:p>
  </w:endnote>
  <w:endnote w:type="continuationSeparator" w:id="0">
    <w:p w:rsidR="00E62567" w:rsidRDefault="00E62567" w:rsidP="006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MT Condensed Light">
    <w:altName w:val="MV Boli"/>
    <w:charset w:val="4D"/>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5B" w:rsidRPr="00E1055D" w:rsidRDefault="0063135B" w:rsidP="00F40DC7">
    <w:pPr>
      <w:tabs>
        <w:tab w:val="left" w:pos="7755"/>
      </w:tabs>
      <w:jc w:val="right"/>
      <w:rPr>
        <w:color w:val="2E74B5"/>
        <w:sz w:val="24"/>
        <w:szCs w:val="24"/>
      </w:rPr>
    </w:pPr>
    <w:r w:rsidRPr="00F40DC7">
      <w:rPr>
        <w:rFonts w:ascii="Berlin Sans FB" w:hAnsi="Berlin Sans FB"/>
        <w:outline/>
        <w:noProof/>
        <w:color w:val="2E74B5"/>
        <w:sz w:val="24"/>
        <w:szCs w:val="24"/>
        <w:lang w:eastAsia="es-ES"/>
        <w14:textOutline w14:w="9525" w14:cap="flat" w14:cmpd="sng" w14:algn="ctr">
          <w14:solidFill>
            <w14:srgbClr w14:val="2E74B5"/>
          </w14:solidFill>
          <w14:prstDash w14:val="solid"/>
          <w14:round/>
        </w14:textOutline>
        <w14:textFill>
          <w14:noFill/>
        </w14:textFill>
      </w:rPr>
      <w:drawing>
        <wp:anchor distT="36576" distB="36576" distL="36576" distR="36576" simplePos="0" relativeHeight="251665408" behindDoc="0" locked="0" layoutInCell="1" allowOverlap="1" wp14:anchorId="6A6E9FD2" wp14:editId="30F637D2">
          <wp:simplePos x="0" y="0"/>
          <wp:positionH relativeFrom="column">
            <wp:posOffset>6768465</wp:posOffset>
          </wp:positionH>
          <wp:positionV relativeFrom="paragraph">
            <wp:posOffset>-465455</wp:posOffset>
          </wp:positionV>
          <wp:extent cx="780415" cy="810895"/>
          <wp:effectExtent l="0" t="0" r="635" b="82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055D">
      <w:rPr>
        <w:noProof/>
        <w:lang w:eastAsia="es-ES"/>
      </w:rPr>
      <mc:AlternateContent>
        <mc:Choice Requires="wpg">
          <w:drawing>
            <wp:anchor distT="0" distB="0" distL="114300" distR="114300" simplePos="0" relativeHeight="251663360" behindDoc="0" locked="0" layoutInCell="1" allowOverlap="1" wp14:anchorId="73602BA2" wp14:editId="4B76C815">
              <wp:simplePos x="0" y="0"/>
              <wp:positionH relativeFrom="column">
                <wp:posOffset>3625215</wp:posOffset>
              </wp:positionH>
              <wp:positionV relativeFrom="paragraph">
                <wp:posOffset>43180</wp:posOffset>
              </wp:positionV>
              <wp:extent cx="4866005" cy="513715"/>
              <wp:effectExtent l="0" t="0" r="29845" b="57785"/>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6005" cy="513715"/>
                        <a:chOff x="5498" y="15775"/>
                        <a:chExt cx="10427" cy="809"/>
                      </a:xfrm>
                    </wpg:grpSpPr>
                    <wps:wsp>
                      <wps:cNvPr id="18" name="AutoShape 98"/>
                      <wps:cNvCnPr>
                        <a:cxnSpLocks noChangeShapeType="1"/>
                      </wps:cNvCnPr>
                      <wps:spPr bwMode="auto">
                        <a:xfrm>
                          <a:off x="7462" y="15905"/>
                          <a:ext cx="4865" cy="1"/>
                        </a:xfrm>
                        <a:prstGeom prst="straightConnector1">
                          <a:avLst/>
                        </a:prstGeom>
                        <a:noFill/>
                        <a:ln w="9525">
                          <a:solidFill>
                            <a:srgbClr val="BDD6EE"/>
                          </a:solidFill>
                          <a:round/>
                          <a:headEnd/>
                          <a:tailEnd/>
                        </a:ln>
                      </wps:spPr>
                      <wps:bodyPr/>
                    </wps:wsp>
                    <wps:wsp>
                      <wps:cNvPr id="19" name="Text Box 99"/>
                      <wps:cNvSpPr txBox="1">
                        <a:spLocks noChangeArrowheads="1"/>
                      </wps:cNvSpPr>
                      <wps:spPr bwMode="auto">
                        <a:xfrm>
                          <a:off x="9258" y="15907"/>
                          <a:ext cx="2135" cy="677"/>
                        </a:xfrm>
                        <a:prstGeom prst="rect">
                          <a:avLst/>
                        </a:prstGeom>
                        <a:gradFill rotWithShape="1">
                          <a:gsLst>
                            <a:gs pos="0">
                              <a:srgbClr val="FFFFFF">
                                <a:alpha val="80000"/>
                              </a:srgbClr>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rsidR="0063135B" w:rsidRPr="007367E2" w:rsidRDefault="0063135B" w:rsidP="00680DA7">
                            <w:pPr>
                              <w:jc w:val="right"/>
                              <w:rPr>
                                <w:rFonts w:ascii="Berlin Sans FB" w:hAnsi="Berlin Sans FB"/>
                              </w:rPr>
                            </w:pPr>
                            <w:r w:rsidRPr="007367E2">
                              <w:rPr>
                                <w:rFonts w:ascii="Berlin Sans FB" w:hAnsi="Berlin Sans FB"/>
                              </w:rPr>
                              <w:t xml:space="preserve">página  </w:t>
                            </w:r>
                            <w:r w:rsidRPr="007367E2">
                              <w:rPr>
                                <w:rFonts w:ascii="Berlin Sans FB" w:hAnsi="Berlin Sans FB"/>
                              </w:rPr>
                              <w:fldChar w:fldCharType="begin"/>
                            </w:r>
                            <w:r w:rsidRPr="007367E2">
                              <w:rPr>
                                <w:rFonts w:ascii="Berlin Sans FB" w:hAnsi="Berlin Sans FB"/>
                              </w:rPr>
                              <w:instrText xml:space="preserve"> PAGE  \* MERGEFORMAT </w:instrText>
                            </w:r>
                            <w:r w:rsidRPr="007367E2">
                              <w:rPr>
                                <w:rFonts w:ascii="Berlin Sans FB" w:hAnsi="Berlin Sans FB"/>
                              </w:rPr>
                              <w:fldChar w:fldCharType="separate"/>
                            </w:r>
                            <w:r w:rsidR="008B305A" w:rsidRPr="008B305A">
                              <w:rPr>
                                <w:rFonts w:ascii="Berlin Sans FB" w:hAnsi="Berlin Sans FB"/>
                                <w:b/>
                                <w:noProof/>
                              </w:rPr>
                              <w:t>2</w:t>
                            </w:r>
                            <w:r w:rsidRPr="007367E2">
                              <w:rPr>
                                <w:rFonts w:ascii="Berlin Sans FB" w:hAnsi="Berlin Sans FB"/>
                              </w:rPr>
                              <w:fldChar w:fldCharType="end"/>
                            </w:r>
                          </w:p>
                        </w:txbxContent>
                      </wps:txbx>
                      <wps:bodyPr rot="0" vert="horz" wrap="square" lIns="91440" tIns="45720" rIns="91440" bIns="45720" anchor="t" anchorCtr="0" upright="1">
                        <a:spAutoFit/>
                      </wps:bodyPr>
                    </wps:wsp>
                    <wps:wsp>
                      <wps:cNvPr id="20" name="AutoShape 100"/>
                      <wps:cNvCnPr>
                        <a:cxnSpLocks noChangeShapeType="1"/>
                      </wps:cNvCnPr>
                      <wps:spPr bwMode="auto">
                        <a:xfrm>
                          <a:off x="5498" y="15775"/>
                          <a:ext cx="10427" cy="1"/>
                        </a:xfrm>
                        <a:prstGeom prst="straightConnector1">
                          <a:avLst/>
                        </a:prstGeom>
                        <a:noFill/>
                        <a:ln w="9525">
                          <a:solidFill>
                            <a:srgbClr val="BDD6EE"/>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3602BA2" id="Grupo 17" o:spid="_x0000_s1029" style="position:absolute;left:0;text-align:left;margin-left:285.45pt;margin-top:3.4pt;width:383.15pt;height:40.45pt;z-index:251663360" coordorigin="5498,15775" coordsize="1042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ZN5wMAAPMKAAAOAAAAZHJzL2Uyb0RvYy54bWzcVktv4zYQvhfY/0DovrEkW7YlxFkkfgQF&#10;tm2ApOiZlmhJqESyJB05++s7M5QcrTftFlt0D/XBIDXkPL5vHrz+cGob9iyMrZVcBdFVGDAhc1XU&#10;slwFvz7t3i8DZh2XBW+UFKvgRdjgw827H647nYlYVaophGGgRNqs06ugck5nk4nNK9Fye6W0kCA8&#10;KNNyB1tTTgrDO9DeNpM4DOeTTplCG5ULa+HrxguDG9J/OIjc/XI4WOFYswrAN0f/hv73+D+5ueZZ&#10;abiu6rx3g3+DFy2vJRg9q9pwx9nR1F+oauvcKKsO7ipX7UQdDnUuKAaIJgovork36qgpljLrSn2G&#10;CaC9wOmb1eY/Pz8YVhfA3SJgkrfA0b05asVgD+B0uszgzL3Rj/rB+Ahh+VHlv1sQTy7luC/9Ybbv&#10;flIF6ONHpwic08G0qALCZifi4OXMgTg5lsPH2XI+D8MkYDnIkmi6iBJPUl4Bk3gtmaWQVCCNksXi&#10;LNz296NwFkMkeHsZpnh1wjNvmJztncPIIOPsK6j234H6WHEtiCuLgA2ggqce1FsAgc4w8J6ApXNr&#10;6VHNT7JHlUm1rrgsBZ1+etGAYERxoMeg2l/BjQVKvoryYjaPe7hSwBVM82wEdo+0tzAgxTNtrLsX&#10;qmW4WAXWGV6XlVsrKaGmlImIUP780ToP8XAB1Uu1q5uGLDWSdasgTeKELljV1AUK8Zg15X7dGPbM&#10;oTjvNpv5dtvz9dkxKAJZkLJK8GLbrx2vG78GfhtJqegR8dTuVfHyYNC3nujvxXg6MP6EKN+pE0sp&#10;DXv2sIyYO8F3pJVg8NV05v3WGNVhqJCRnxHvK/AfE5/GyVAnaUjF/Ep8HE174ucLEp2L5AvqDfD9&#10;d2RD8yRGmVHut9pVlLZDbKWFBMEgS8u0goBCH/KY+R39vIlGV9znwzKE35AO/jiVcmnH6iI89YbO&#10;u9l6vh0CwysQ39mXppYMCgw7ib/ObM4bgT2wNzjEhKZ8BkfxYrDzlym83N7ebu4Gn8fH2trBlGvq&#10;FpsSefz1fAayaH71AKojqHisio4VNVZkvJxiGyxqGGbTZTgPU+h6vClhCufOBBdsvAFRtJsu5tNL&#10;2JPBOwCsr08C72yediPPqLywEfn6cqf9icbJFHHAXPWFiP5Qx4e3AiwqZT4FrIO5C73ljyM3ImDN&#10;jxISJI1mMxzUtJklixg2ZizZjyVc5qBqFTiInZZr54f7URvsV0MeWo39d1dTs3r1CoLBDYyB79Qd&#10;MJrLeQA5PGB17u48++8GwlvzcxgIo+k51MIwtIcG/3+aCPQigJeV7w/+FYhPt/GecuT1rXrzJwAA&#10;AP//AwBQSwMEFAAGAAgAAAAhAK8zOo3gAAAACQEAAA8AAABkcnMvZG93bnJldi54bWxMj0FLw0AU&#10;hO+C/2F5gje7SUObGrMppainItgK4u01+5qEZt+G7DZJ/73bkx6HGWa+ydeTacVAvWssK4hnEQji&#10;0uqGKwVfh7enFQjnkTW2lknBlRysi/u7HDNtR/6kYe8rEUrYZaig9r7LpHRlTQbdzHbEwTvZ3qAP&#10;sq+k7nEM5aaV8yhaSoMNh4UaO9rWVJ73F6PgfcRxk8Svw+582l5/DouP711MSj0+TJsXEJ4m/xeG&#10;G35AhyIwHe2FtROtgkUaPYeogmV4cPOTJJ2DOCpYpSnIIpf/HxS/AAAA//8DAFBLAQItABQABgAI&#10;AAAAIQC2gziS/gAAAOEBAAATAAAAAAAAAAAAAAAAAAAAAABbQ29udGVudF9UeXBlc10ueG1sUEsB&#10;Ai0AFAAGAAgAAAAhADj9If/WAAAAlAEAAAsAAAAAAAAAAAAAAAAALwEAAF9yZWxzLy5yZWxzUEsB&#10;Ai0AFAAGAAgAAAAhADkWZk3nAwAA8woAAA4AAAAAAAAAAAAAAAAALgIAAGRycy9lMm9Eb2MueG1s&#10;UEsBAi0AFAAGAAgAAAAhAK8zOo3gAAAACQEAAA8AAAAAAAAAAAAAAAAAQQYAAGRycy9kb3ducmV2&#10;LnhtbFBLBQYAAAAABAAEAPMAAABOBwAAAAA=&#10;">
              <v:shapetype id="_x0000_t32" coordsize="21600,21600" o:spt="32" o:oned="t" path="m,l21600,21600e" filled="f">
                <v:path arrowok="t" fillok="f" o:connecttype="none"/>
                <o:lock v:ext="edit" shapetype="t"/>
              </v:shapetype>
              <v:shape id="AutoShape 98" o:spid="_x0000_s1030" type="#_x0000_t32" style="position:absolute;left:7462;top:15905;width:48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GTxAAAANsAAAAPAAAAZHJzL2Rvd25yZXYueG1sRI9Ba8JA&#10;EIXvhf6HZQRvdWMOGqKrlEK14klTCt7G7JgEs7Mhu9X033cOgrcZ3pv3vlmuB9eqG/Wh8WxgOklA&#10;EZfeNlwZ+C4+3zJQISJbbD2TgT8KsF69viwxt/7OB7odY6UkhEOOBuoYu1zrUNbkMEx8RyzaxfcO&#10;o6x9pW2Pdwl3rU6TZKYdNiwNNXb0UVN5Pf46A1t/+jlnxX6u0wxPu32bxm62MWY8Gt4XoCIN8Wl+&#10;XH9ZwRdY+UUG0Kt/AAAA//8DAFBLAQItABQABgAIAAAAIQDb4fbL7gAAAIUBAAATAAAAAAAAAAAA&#10;AAAAAAAAAABbQ29udGVudF9UeXBlc10ueG1sUEsBAi0AFAAGAAgAAAAhAFr0LFu/AAAAFQEAAAsA&#10;AAAAAAAAAAAAAAAAHwEAAF9yZWxzLy5yZWxzUEsBAi0AFAAGAAgAAAAhAExIUZPEAAAA2wAAAA8A&#10;AAAAAAAAAAAAAAAABwIAAGRycy9kb3ducmV2LnhtbFBLBQYAAAAAAwADALcAAAD4AgAAAAA=&#10;" strokecolor="#bdd6ee"/>
              <v:shapetype id="_x0000_t202" coordsize="21600,21600" o:spt="202" path="m,l,21600r21600,l21600,xe">
                <v:stroke joinstyle="miter"/>
                <v:path gradientshapeok="t" o:connecttype="rect"/>
              </v:shapetype>
              <v:shape id="Text Box 99" o:spid="_x0000_s1031" type="#_x0000_t202" style="position:absolute;left:9258;top:15907;width:2135;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4MwAAAANsAAAAPAAAAZHJzL2Rvd25yZXYueG1sRE9Na8JA&#10;EL0X/A/LCN7qRoWi0VU0Ithj1Yu3ITsmwexszI4a++u7hUJv83ifs1h1rlYPakPl2cBomIAizr2t&#10;uDBwOu7ep6CCIFusPZOBFwVYLXtvC0ytf/IXPQ5SqBjCIUUDpUiTah3ykhyGoW+II3fxrUOJsC20&#10;bfEZw12tx0nyoR1WHBtKbCgrKb8e7s5Aft2cJ59j2e5ut2+a1dPsJU1mzKDfreeghDr5F/+59zbO&#10;n8HvL/EAvfwBAAD//wMAUEsBAi0AFAAGAAgAAAAhANvh9svuAAAAhQEAABMAAAAAAAAAAAAAAAAA&#10;AAAAAFtDb250ZW50X1R5cGVzXS54bWxQSwECLQAUAAYACAAAACEAWvQsW78AAAAVAQAACwAAAAAA&#10;AAAAAAAAAAAfAQAAX3JlbHMvLnJlbHNQSwECLQAUAAYACAAAACEAQnfeDMAAAADbAAAADwAAAAAA&#10;AAAAAAAAAAAHAgAAZHJzL2Rvd25yZXYueG1sUEsFBgAAAAADAAMAtwAAAPQCAAAAAA==&#10;" strokecolor="#8eaadb" strokeweight="1pt">
                <v:fill opacity="52428f" color2="#b4c6e7" rotate="t" focus="100%" type="gradient"/>
                <v:shadow on="t" color="#1f3763" opacity=".5" offset="1pt"/>
                <v:textbox style="mso-fit-shape-to-text:t">
                  <w:txbxContent>
                    <w:p w:rsidR="0063135B" w:rsidRPr="007367E2" w:rsidRDefault="0063135B" w:rsidP="00680DA7">
                      <w:pPr>
                        <w:jc w:val="right"/>
                        <w:rPr>
                          <w:rFonts w:ascii="Berlin Sans FB" w:hAnsi="Berlin Sans FB"/>
                        </w:rPr>
                      </w:pPr>
                      <w:r w:rsidRPr="007367E2">
                        <w:rPr>
                          <w:rFonts w:ascii="Berlin Sans FB" w:hAnsi="Berlin Sans FB"/>
                        </w:rPr>
                        <w:t xml:space="preserve">página  </w:t>
                      </w:r>
                      <w:r w:rsidRPr="007367E2">
                        <w:rPr>
                          <w:rFonts w:ascii="Berlin Sans FB" w:hAnsi="Berlin Sans FB"/>
                        </w:rPr>
                        <w:fldChar w:fldCharType="begin"/>
                      </w:r>
                      <w:r w:rsidRPr="007367E2">
                        <w:rPr>
                          <w:rFonts w:ascii="Berlin Sans FB" w:hAnsi="Berlin Sans FB"/>
                        </w:rPr>
                        <w:instrText xml:space="preserve"> PAGE  \* MERGEFORMAT </w:instrText>
                      </w:r>
                      <w:r w:rsidRPr="007367E2">
                        <w:rPr>
                          <w:rFonts w:ascii="Berlin Sans FB" w:hAnsi="Berlin Sans FB"/>
                        </w:rPr>
                        <w:fldChar w:fldCharType="separate"/>
                      </w:r>
                      <w:r w:rsidR="008B305A" w:rsidRPr="008B305A">
                        <w:rPr>
                          <w:rFonts w:ascii="Berlin Sans FB" w:hAnsi="Berlin Sans FB"/>
                          <w:b/>
                          <w:noProof/>
                        </w:rPr>
                        <w:t>2</w:t>
                      </w:r>
                      <w:r w:rsidRPr="007367E2">
                        <w:rPr>
                          <w:rFonts w:ascii="Berlin Sans FB" w:hAnsi="Berlin Sans FB"/>
                        </w:rPr>
                        <w:fldChar w:fldCharType="end"/>
                      </w:r>
                    </w:p>
                  </w:txbxContent>
                </v:textbox>
              </v:shape>
              <v:shape id="AutoShape 100" o:spid="_x0000_s1032" type="#_x0000_t32" style="position:absolute;left:5498;top:15775;width:1042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cowAAAANsAAAAPAAAAZHJzL2Rvd25yZXYueG1sRE9Ni8Iw&#10;EL0L+x/CCN40tQcttaksC6srnrQieBubsS02k9JktfvvNwfB4+N9Z+vBtOJBvWssK5jPIhDEpdUN&#10;VwpOxfc0AeE8ssbWMin4Iwfr/GOUYartkw/0OPpKhBB2KSqove9SKV1Zk0E3sx1x4G62N+gD7Cup&#10;e3yGcNPKOIoW0mDDoaHGjr5qKu/HX6Ngay/na1LslzJO8LLbt7HvFhulJuPhcwXC0+Df4pf7RyuI&#10;w/rwJfwAmf8DAAD//wMAUEsBAi0AFAAGAAgAAAAhANvh9svuAAAAhQEAABMAAAAAAAAAAAAAAAAA&#10;AAAAAFtDb250ZW50X1R5cGVzXS54bWxQSwECLQAUAAYACAAAACEAWvQsW78AAAAVAQAACwAAAAAA&#10;AAAAAAAAAAAfAQAAX3JlbHMvLnJlbHNQSwECLQAUAAYACAAAACEAfFKXKMAAAADbAAAADwAAAAAA&#10;AAAAAAAAAAAHAgAAZHJzL2Rvd25yZXYueG1sUEsFBgAAAAADAAMAtwAAAPQCAAAAAA==&#10;" strokecolor="#bdd6ee"/>
            </v:group>
          </w:pict>
        </mc:Fallback>
      </mc:AlternateContent>
    </w:r>
    <w:r w:rsidRPr="00680DA7">
      <w:rPr>
        <w:rFonts w:ascii="Berlin Sans FB" w:hAnsi="Berlin Sans FB"/>
        <w:outline/>
        <w:color w:val="2E74B5"/>
        <w:sz w:val="24"/>
        <w:szCs w:val="24"/>
        <w14:textOutline w14:w="9525" w14:cap="flat" w14:cmpd="sng" w14:algn="ctr">
          <w14:solidFill>
            <w14:srgbClr w14:val="2E74B5"/>
          </w14:solidFill>
          <w14:prstDash w14:val="solid"/>
          <w14:round/>
        </w14:textOutline>
        <w14:textFill>
          <w14:noFill/>
        </w14:textFill>
      </w:rPr>
      <w:t>Cañaveras, Canalejas del Arroyo, Castejón, Gascueña y Tinajas</w:t>
    </w:r>
    <w:r w:rsidRPr="00F40DC7">
      <w:rPr>
        <w:rFonts w:ascii="Berlin Sans FB" w:hAnsi="Berlin Sans FB"/>
        <w:outline/>
        <w:noProof/>
        <w:color w:val="2E74B5"/>
        <w:sz w:val="24"/>
        <w:szCs w:val="24"/>
        <w:lang w:eastAsia="es-ES"/>
        <w14:textOutline w14:w="9525" w14:cap="flat" w14:cmpd="sng" w14:algn="ctr">
          <w14:solidFill>
            <w14:srgbClr w14:val="2E74B5"/>
          </w14:solidFill>
          <w14:prstDash w14:val="solid"/>
          <w14:round/>
        </w14:textOutline>
        <w14:textFill>
          <w14:noFill/>
        </w14:textFill>
      </w:rPr>
      <w:drawing>
        <wp:inline distT="0" distB="0" distL="0" distR="0" wp14:anchorId="554A923A" wp14:editId="28D8A937">
          <wp:extent cx="780415" cy="810895"/>
          <wp:effectExtent l="0" t="0" r="635"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415" cy="810895"/>
                  </a:xfrm>
                  <a:prstGeom prst="rect">
                    <a:avLst/>
                  </a:prstGeom>
                  <a:noFill/>
                </pic:spPr>
              </pic:pic>
            </a:graphicData>
          </a:graphic>
        </wp:inline>
      </w:drawing>
    </w:r>
    <w:r w:rsidRPr="00680DA7">
      <w:rPr>
        <w:rFonts w:ascii="Berlin Sans FB" w:hAnsi="Berlin Sans FB"/>
        <w:outline/>
        <w:color w:val="2E74B5"/>
        <w:sz w:val="24"/>
        <w:szCs w:val="24"/>
        <w14:textOutline w14:w="9525" w14:cap="flat" w14:cmpd="sng" w14:algn="ctr">
          <w14:solidFill>
            <w14:srgbClr w14:val="2E74B5"/>
          </w14:solidFill>
          <w14:prstDash w14:val="solid"/>
          <w14:round/>
        </w14:textOutline>
        <w14:textFill>
          <w14:noFill/>
        </w14:textFill>
      </w:rPr>
      <w:tab/>
    </w:r>
  </w:p>
  <w:p w:rsidR="0063135B" w:rsidRDefault="0063135B" w:rsidP="00F40DC7">
    <w:pPr>
      <w:pStyle w:val="Piedepgina"/>
      <w:tabs>
        <w:tab w:val="clear" w:pos="4252"/>
        <w:tab w:val="clear" w:pos="8504"/>
        <w:tab w:val="left" w:pos="77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67" w:rsidRDefault="00E62567" w:rsidP="00680DA7">
      <w:pPr>
        <w:spacing w:after="0" w:line="240" w:lineRule="auto"/>
      </w:pPr>
      <w:r>
        <w:separator/>
      </w:r>
    </w:p>
  </w:footnote>
  <w:footnote w:type="continuationSeparator" w:id="0">
    <w:p w:rsidR="00E62567" w:rsidRDefault="00E62567" w:rsidP="006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5B" w:rsidRPr="00E1055D" w:rsidRDefault="0063135B" w:rsidP="00680DA7">
    <w:pPr>
      <w:tabs>
        <w:tab w:val="center" w:pos="4252"/>
        <w:tab w:val="right" w:pos="8504"/>
      </w:tabs>
      <w:spacing w:after="0" w:line="240" w:lineRule="auto"/>
      <w:ind w:left="426"/>
      <w:rPr>
        <w:color w:val="2E74B5"/>
        <w:sz w:val="36"/>
        <w:szCs w:val="36"/>
      </w:rPr>
    </w:pPr>
    <w:r w:rsidRPr="00E1055D">
      <w:rPr>
        <w:noProof/>
        <w:color w:val="2E74B5"/>
        <w:lang w:eastAsia="es-ES"/>
      </w:rPr>
      <mc:AlternateContent>
        <mc:Choice Requires="wps">
          <w:drawing>
            <wp:anchor distT="0" distB="0" distL="114300" distR="114300" simplePos="0" relativeHeight="251660288" behindDoc="0" locked="0" layoutInCell="1" allowOverlap="1" wp14:anchorId="62ECAEAE" wp14:editId="2CF63A47">
              <wp:simplePos x="0" y="0"/>
              <wp:positionH relativeFrom="column">
                <wp:posOffset>1577340</wp:posOffset>
              </wp:positionH>
              <wp:positionV relativeFrom="paragraph">
                <wp:posOffset>184150</wp:posOffset>
              </wp:positionV>
              <wp:extent cx="4695825" cy="81915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958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35B" w:rsidRDefault="00A8604D" w:rsidP="00680DA7">
                          <w:pPr>
                            <w:pStyle w:val="NormalWeb"/>
                            <w:spacing w:after="0"/>
                            <w:jc w:val="center"/>
                          </w:pPr>
                          <w:r>
                            <w:rPr>
                              <w:rFonts w:ascii="Berlin Sans FB" w:hAnsi="Berlin Sans FB"/>
                              <w:outline/>
                              <w:color w:val="2E74B5"/>
                              <w:sz w:val="72"/>
                              <w:szCs w:val="72"/>
                              <w14:textOutline w14:w="9525" w14:cap="flat" w14:cmpd="sng" w14:algn="ctr">
                                <w14:solidFill>
                                  <w14:srgbClr w14:val="2E74B5"/>
                                </w14:solidFill>
                                <w14:prstDash w14:val="solid"/>
                                <w14:round/>
                              </w14:textOutline>
                              <w14:textFill>
                                <w14:noFill/>
                              </w14:textFill>
                            </w:rPr>
                            <w:t>Adenda a la P.G.A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CAEAE" id="_x0000_t202" coordsize="21600,21600" o:spt="202" path="m,l,21600r21600,l21600,xe">
              <v:stroke joinstyle="miter"/>
              <v:path gradientshapeok="t" o:connecttype="rect"/>
            </v:shapetype>
            <v:shape id="Cuadro de texto 14" o:spid="_x0000_s1026" type="#_x0000_t202" style="position:absolute;left:0;text-align:left;margin-left:124.2pt;margin-top:14.5pt;width:369.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5xgIAANgFAAAOAAAAZHJzL2Uyb0RvYy54bWysVNuOmzAQfa/Uf7D8zgKpcwEtWe2GUFXa&#10;XqTdfoCDTbAKNrWdkLTqv3dsct19qdrygGzP+MycmeO5vdu1DdpybYSSGY5vIoy4LBUTcp3hr89F&#10;MMPIWCoZbZTkGd5zg+/mb9/c9l3KR6pWDeMaAYg0ad9luLa2S8PQlDVvqblRHZdgrJRuqYWtXodM&#10;0x7Q2yYcRdEk7JVmnVYlNwZO88GI5x6/qnhpP1eV4RY1GYbcrP9r/1+5fzi/pela064W5SEN+hdZ&#10;tFRICHqCyqmlaKPFK6hWlFoZVdmbUrWhqipRcs8B2MTRCzZPNe245wLFMd2pTOb/wZaftl80Egx6&#10;RzCStIUeLTaUaYUYR5bvrEJggTL1nUnB+6kDf7t7UDu44imb7lGV3wySalFTueb3Wqu+5pRBmjFg&#10;Ho49med9BwFihxdeAA7oxkGv+o+KgQ/dWOXhd5VuXWWhVghiQhP3p8ZBeqiEQzJJxrPRGKMSbLM4&#10;ice+syFNj7c7bex7rlrkFhnWIAyPTrePxrpsaHp0ccGkKkTTeHE08uoAHIcTiA1Xnc1l4Xv9M4mS&#10;5Ww5IwEZTZYBifI8uC8WJJgU8XScv8sXizz+5eLGJK0FY1y6MEfdxeTP+np4AYNiTsozqhHMwbmU&#10;jF6vFo1GWwq6L/znaw6Ws1t4nYYvAnB5QSkekehhlATFZDYNSEHGQTKNZkEUJw/JJCIJyYtrSo9C&#10;8n+nhPoMJ2PoqadzTvoFt8h/r7nRtBUWJksjWlDEyYmmTphLyXxrLRXNsL4ohUv/XApo97HRXrBO&#10;o4Na7W61AxSn4pVie5CuVqAs0CeMQ1jUSv/AqIfRkmHzfUM1x6j5IOFRJDEhbhb5DRlPR7DRl5bV&#10;pYXKEqAybDEalgs7zK9Np8W6hkjDM5TqHp5MJbyaz1kdHhqMD0/qMOrcfLrce6/zQJ7/BgAA//8D&#10;AFBLAwQUAAYACAAAACEABapKu94AAAAKAQAADwAAAGRycy9kb3ducmV2LnhtbEyPwU7DMAyG70i8&#10;Q+RJ3FiyqYO2NJ3QJq4gBkzaLWu8tqJxqiZby9tjTuxmy59+f3+xnlwnLjiE1pOGxVyBQKq8banW&#10;8Pnxcp+CCNGQNZ0n1PCDAdbl7U1hcutHesfLLtaCQyjkRkMTY59LGaoGnQlz3yPx7eQHZyKvQy3t&#10;YEYOd51cKvUgnWmJPzSmx02D1ffu7DR8vZ4O+0S91Vu36kc/KUkuk1rfzabnJxARp/gPw58+q0PJ&#10;Tkd/JhtEp2GZpAmjPGTciYEsfcxAHJlcpQpkWcjrCuUvAAAA//8DAFBLAQItABQABgAIAAAAIQC2&#10;gziS/gAAAOEBAAATAAAAAAAAAAAAAAAAAAAAAABbQ29udGVudF9UeXBlc10ueG1sUEsBAi0AFAAG&#10;AAgAAAAhADj9If/WAAAAlAEAAAsAAAAAAAAAAAAAAAAALwEAAF9yZWxzLy5yZWxzUEsBAi0AFAAG&#10;AAgAAAAhAChN6vnGAgAA2AUAAA4AAAAAAAAAAAAAAAAALgIAAGRycy9lMm9Eb2MueG1sUEsBAi0A&#10;FAAGAAgAAAAhAAWqSrveAAAACgEAAA8AAAAAAAAAAAAAAAAAIAUAAGRycy9kb3ducmV2LnhtbFBL&#10;BQYAAAAABAAEAPMAAAArBgAAAAA=&#10;" filled="f" stroked="f">
              <o:lock v:ext="edit" shapetype="t"/>
              <v:textbox>
                <w:txbxContent>
                  <w:p w:rsidR="0063135B" w:rsidRDefault="00A8604D" w:rsidP="00680DA7">
                    <w:pPr>
                      <w:pStyle w:val="NormalWeb"/>
                      <w:spacing w:after="0"/>
                      <w:jc w:val="center"/>
                    </w:pPr>
                    <w:r>
                      <w:rPr>
                        <w:rFonts w:ascii="Berlin Sans FB" w:hAnsi="Berlin Sans FB"/>
                        <w:outline/>
                        <w:color w:val="2E74B5"/>
                        <w:sz w:val="72"/>
                        <w:szCs w:val="72"/>
                        <w14:textOutline w14:w="9525" w14:cap="flat" w14:cmpd="sng" w14:algn="ctr">
                          <w14:solidFill>
                            <w14:srgbClr w14:val="2E74B5"/>
                          </w14:solidFill>
                          <w14:prstDash w14:val="solid"/>
                          <w14:round/>
                        </w14:textOutline>
                        <w14:textFill>
                          <w14:noFill/>
                        </w14:textFill>
                      </w:rPr>
                      <w:t>Adenda a la P.G.A</w:t>
                    </w:r>
                  </w:p>
                </w:txbxContent>
              </v:textbox>
            </v:shape>
          </w:pict>
        </mc:Fallback>
      </mc:AlternateContent>
    </w:r>
    <w:r w:rsidRPr="00E1055D">
      <w:rPr>
        <w:noProof/>
        <w:color w:val="2E74B5"/>
        <w:lang w:eastAsia="es-ES"/>
      </w:rPr>
      <mc:AlternateContent>
        <mc:Choice Requires="wps">
          <w:drawing>
            <wp:anchor distT="0" distB="0" distL="114300" distR="114300" simplePos="0" relativeHeight="251659264" behindDoc="0" locked="0" layoutInCell="1" allowOverlap="1" wp14:anchorId="7D26934D" wp14:editId="4BEDE530">
              <wp:simplePos x="0" y="0"/>
              <wp:positionH relativeFrom="column">
                <wp:posOffset>-530225</wp:posOffset>
              </wp:positionH>
              <wp:positionV relativeFrom="paragraph">
                <wp:posOffset>-111760</wp:posOffset>
              </wp:positionV>
              <wp:extent cx="264795" cy="414655"/>
              <wp:effectExtent l="0" t="0" r="0" b="444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35B" w:rsidRDefault="0063135B" w:rsidP="00680DA7">
                          <w:pPr>
                            <w:ind w:right="-97"/>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6934D" id="Cuadro de texto 15" o:spid="_x0000_s1027" type="#_x0000_t202" style="position:absolute;left:0;text-align:left;margin-left:-41.75pt;margin-top:-8.8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6nuwIAAMYFAAAOAAAAZHJzL2Uyb0RvYy54bWysVNuO2yAQfa/Uf0C8e30pudhaZ7Ubx1Wl&#10;7UXa9gOIwTGqDRaQONuq/94B57r7UrX1gwUMnDkzc2Zu7/Zdi3ZcG6FkjuObCCMuK8WE3OT429cy&#10;mGNkLJWMtkryHD9zg+8Wb9/cDn3GE9WolnGNAESabOhz3FjbZ2FoqoZ31Nyonksw1kp31MJWb0Km&#10;6QDoXRsmUTQNB6VZr1XFjYHTYjTihceva17Zz3VtuEVtjoGb9X/t/2v3Dxe3NNto2jeiOtCgf8Gi&#10;o0KC0xNUQS1FWy1eQXWi0sqo2t5UqgtVXYuK+xggmjh6Ec1TQ3vuY4HkmP6UJvP/YKtPuy8aCQa1&#10;m2AkaQc1Wm4p0woxjizfW4XAAmkaepPB7ace7tv9g9rDEx+y6R9V9d0gqZYNlRt+r7UaGk4Z0Izd&#10;y/Di6YhjHMh6+KgYuKNbqzzQvtadyyFkBQE6lOv5VCIggio4TKZklgLTCkwkJtOJ5xbS7Pi418a+&#10;56pDbpFjDQrw4HT3aKwjQ7PjFedLqlK0rVdBK68O4OJ4Aq7hqbM5Er6oP9MoXc1XcxKQZLoKSFQU&#10;wX25JMG0jGeT4l2xXBbxL+c3JlkjGOPSuTkKLCZ/VsCD1EdpnCRmVCuYg3OUjN6sl61GOwoCL/3n&#10;Uw6W87XwmoZPAsTyIqQ4IdFDkgbldD4LSEkmQTqL5kEUpw/pNCIpKcrrkB6F5P8eEhpynE6Syail&#10;M+kXsUX+ex0bzTphYYS0osvx/HSJZk6BK8l8aS0V7bi+SIWjf04FlPtYaK9XJ9FRrHa/3o8dcmyD&#10;tWLPIGCtQGCgUhh/sGiU/oHRAKMkxxJmHUbtBwktkMaEuMnjN2QyS2CjLy3rSwuVFQDl2GI0Lpd2&#10;nFbbXotNA36OTXcPbVMKL2nXXyOnQ7PBsPCRHQabm0aXe3/rPH4XvwEAAP//AwBQSwMEFAAGAAgA&#10;AAAhAEyXRr/eAAAACgEAAA8AAABkcnMvZG93bnJldi54bWxMj8FOg0AQhu8mvsNmTLzRhUoLIktj&#10;qj2r1QfYwsgi7Cxhty369E5PepvJfPnn+8vNbAdxwsl3jhQkixgEUu2ajloFH++7KAfhg6ZGD45Q&#10;wTd62FTXV6UuGnemNzztQys4hHyhFZgQxkJKXxu02i/ciMS3TzdZHXidWtlM+szhdpDLOF5Lqzvi&#10;D0aPuDVY9/ujVZDH9qXv75ev3qY/ycpsn9zz+KXU7c38+AAi4Bz+YLjoszpU7HRwR2q8GBRE+d2K&#10;UR6SbA2CiShNuMxBQZplIKtS/q9Q/QIAAP//AwBQSwECLQAUAAYACAAAACEAtoM4kv4AAADhAQAA&#10;EwAAAAAAAAAAAAAAAAAAAAAAW0NvbnRlbnRfVHlwZXNdLnhtbFBLAQItABQABgAIAAAAIQA4/SH/&#10;1gAAAJQBAAALAAAAAAAAAAAAAAAAAC8BAABfcmVscy8ucmVsc1BLAQItABQABgAIAAAAIQCSAM6n&#10;uwIAAMYFAAAOAAAAAAAAAAAAAAAAAC4CAABkcnMvZTJvRG9jLnhtbFBLAQItABQABgAIAAAAIQBM&#10;l0a/3gAAAAoBAAAPAAAAAAAAAAAAAAAAABUFAABkcnMvZG93bnJldi54bWxQSwUGAAAAAAQABADz&#10;AAAAIAYAAAAA&#10;" filled="f" stroked="f">
              <v:textbox style="mso-fit-shape-to-text:t">
                <w:txbxContent>
                  <w:p w:rsidR="0063135B" w:rsidRDefault="0063135B" w:rsidP="00680DA7">
                    <w:pPr>
                      <w:ind w:right="-97"/>
                    </w:pPr>
                  </w:p>
                </w:txbxContent>
              </v:textbox>
            </v:shape>
          </w:pict>
        </mc:Fallback>
      </mc:AlternateContent>
    </w:r>
    <w:r w:rsidR="00D0635F">
      <w:rPr>
        <w:rFonts w:ascii="Berlin Sans FB" w:hAnsi="Berlin Sans FB"/>
        <w:outline/>
        <w:color w:val="2E74B5"/>
        <w:sz w:val="36"/>
        <w:szCs w:val="36"/>
        <w14:textOutline w14:w="9525" w14:cap="flat" w14:cmpd="sng" w14:algn="ctr">
          <w14:solidFill>
            <w14:srgbClr w14:val="2E74B5"/>
          </w14:solidFill>
          <w14:prstDash w14:val="solid"/>
          <w14:round/>
        </w14:textOutline>
        <w14:textFill>
          <w14:noFill/>
        </w14:textFill>
      </w:rPr>
      <w:t xml:space="preserve">C.R.A “Los Olivos” </w:t>
    </w:r>
    <w:r w:rsidR="00D0635F">
      <w:rPr>
        <w:rFonts w:ascii="Berlin Sans FB" w:hAnsi="Berlin Sans FB"/>
        <w:outline/>
        <w:color w:val="2E74B5"/>
        <w:sz w:val="36"/>
        <w:szCs w:val="36"/>
        <w14:textOutline w14:w="9525" w14:cap="flat" w14:cmpd="sng" w14:algn="ctr">
          <w14:solidFill>
            <w14:srgbClr w14:val="2E74B5"/>
          </w14:solidFill>
          <w14:prstDash w14:val="solid"/>
          <w14:round/>
        </w14:textOutline>
        <w14:textFill>
          <w14:noFill/>
        </w14:textFill>
      </w:rPr>
      <w:tab/>
      <w:t>2019-2020</w:t>
    </w:r>
  </w:p>
  <w:p w:rsidR="0063135B" w:rsidRPr="00E1055D" w:rsidRDefault="0063135B" w:rsidP="00680DA7">
    <w:pPr>
      <w:tabs>
        <w:tab w:val="center" w:pos="4819"/>
      </w:tabs>
      <w:spacing w:after="0" w:line="240" w:lineRule="auto"/>
      <w:rPr>
        <w:rFonts w:ascii="Times New Roman" w:eastAsia="Times New Roman" w:hAnsi="Times New Roman"/>
        <w:sz w:val="20"/>
        <w:szCs w:val="20"/>
        <w:lang w:eastAsia="es-ES"/>
      </w:rPr>
    </w:pPr>
  </w:p>
  <w:p w:rsidR="0063135B" w:rsidRPr="00E1055D" w:rsidRDefault="0063135B" w:rsidP="00680DA7">
    <w:pPr>
      <w:tabs>
        <w:tab w:val="center" w:pos="4252"/>
        <w:tab w:val="right" w:pos="8504"/>
      </w:tabs>
      <w:spacing w:after="0" w:line="240" w:lineRule="auto"/>
      <w:ind w:left="142"/>
      <w:rPr>
        <w:rFonts w:ascii="Arial Narrow" w:eastAsia="Times New Roman" w:hAnsi="Arial Narrow"/>
        <w:sz w:val="24"/>
        <w:szCs w:val="20"/>
        <w:lang w:eastAsia="es-ES"/>
      </w:rPr>
    </w:pPr>
  </w:p>
  <w:p w:rsidR="0063135B" w:rsidRPr="00E1055D" w:rsidRDefault="0063135B" w:rsidP="00680DA7">
    <w:pPr>
      <w:tabs>
        <w:tab w:val="center" w:pos="4252"/>
        <w:tab w:val="right" w:pos="8504"/>
      </w:tabs>
      <w:spacing w:after="0" w:line="240" w:lineRule="auto"/>
      <w:ind w:left="142"/>
      <w:rPr>
        <w:rFonts w:ascii="Arial Narrow" w:eastAsia="Times New Roman" w:hAnsi="Arial Narrow"/>
        <w:sz w:val="24"/>
        <w:szCs w:val="20"/>
        <w:lang w:eastAsia="es-ES"/>
      </w:rPr>
    </w:pPr>
  </w:p>
  <w:p w:rsidR="0063135B" w:rsidRPr="00E1055D" w:rsidRDefault="0063135B" w:rsidP="00680DA7">
    <w:pPr>
      <w:spacing w:after="0" w:line="240" w:lineRule="auto"/>
      <w:rPr>
        <w:rFonts w:ascii="Times New Roman" w:eastAsia="Times New Roman" w:hAnsi="Times New Roman"/>
        <w:sz w:val="20"/>
        <w:szCs w:val="20"/>
        <w:lang w:eastAsia="es-ES"/>
      </w:rPr>
    </w:pPr>
    <w:r w:rsidRPr="00E1055D">
      <w:rPr>
        <w:noProof/>
        <w:lang w:eastAsia="es-ES"/>
      </w:rPr>
      <mc:AlternateContent>
        <mc:Choice Requires="wps">
          <w:drawing>
            <wp:anchor distT="0" distB="0" distL="114300" distR="114300" simplePos="0" relativeHeight="251661312" behindDoc="0" locked="0" layoutInCell="1" allowOverlap="1" wp14:anchorId="007E31CA" wp14:editId="0448D393">
              <wp:simplePos x="0" y="0"/>
              <wp:positionH relativeFrom="column">
                <wp:posOffset>90805</wp:posOffset>
              </wp:positionH>
              <wp:positionV relativeFrom="paragraph">
                <wp:posOffset>90805</wp:posOffset>
              </wp:positionV>
              <wp:extent cx="6353175" cy="97790"/>
              <wp:effectExtent l="0" t="0" r="4445" b="190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97790"/>
                      </a:xfrm>
                      <a:prstGeom prst="rect">
                        <a:avLst/>
                      </a:prstGeom>
                      <a:gradFill rotWithShape="1">
                        <a:gsLst>
                          <a:gs pos="0">
                            <a:srgbClr val="9CC2E5"/>
                          </a:gs>
                          <a:gs pos="100000">
                            <a:srgbClr val="9CC2E5">
                              <a:gamma/>
                              <a:shade val="46275"/>
                              <a:invGamma/>
                            </a:srgbClr>
                          </a:gs>
                        </a:gsLst>
                        <a:lin ang="5400000" scaled="1"/>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63135B" w:rsidRPr="009927B5" w:rsidRDefault="0063135B" w:rsidP="00680DA7">
                          <w:pPr>
                            <w:spacing w:before="20"/>
                            <w:jc w:val="right"/>
                            <w:rPr>
                              <w:rStyle w:val="Referenciaintensa"/>
                              <w:color w:val="9CC2E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31CA" id="Cuadro de texto 13" o:spid="_x0000_s1028" type="#_x0000_t202" style="position:absolute;margin-left:7.15pt;margin-top:7.15pt;width:500.2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Zg6gIAAOIFAAAOAAAAZHJzL2Uyb0RvYy54bWysVNtu2zAMfR+wfxD0nvpS52IjTtGmTTGg&#10;uwDdsGfFkmNhtuRJSpxu2L+PopI03TBgGJYHRxeK5Dk85Pxq37VkJ4yVWpU0uYgpEarSXKpNST99&#10;XI1mlFjHFGetVqKkT8LSq8XrV/OhL0SqG91yYQg4UbYY+pI2zvVFFNmqER2zF7oXCi5rbTrmYGs2&#10;ETdsAO9dG6VxPIkGbXhvdCWshdPbcEkX6L+uReXe17UVjrQlhdwcfg1+1/4bLeas2BjWN7I6pMH+&#10;IYuOSQVBT65umWNka+RvrjpZGW117S4q3UW6rmUlEAOgSeJf0Dw2rBeIBcix/Ykm+//cVu92HwyR&#10;HGp3SYliHdRouWXcaMIFcWLvNIEboGnobQHWjz3Yu/2N3sMThGz7B119sUTpZcPURlwbo4dGMA5p&#10;Jv5ldPY0+LHeyXp4qzmEY1un0dG+Np3nEFgh4B3K9XQqESRCKjicXI4vk+mYkgru8uk0xxJGrDg+&#10;7o1190J3xC9KakAB6JztHqzzybDiaHKoF1/JtiVGu8/SNUj5EdnGwhu0sqTXACcOgM1mvWwN2TEQ&#10;Vb5cpndjhAnVt+fWSex/f3yCpqzrGGrQNgwIR5fZJAWEeCrV7v5gAonbEBhB+FBwdEqxlYoA+yUd&#10;ZyEssRVrhS/sMTnDEKqP2yr/VdpDD6SEE6D5ANkTjgL+nidpFt+k+Wg1mU1H2Sobj/JpPBvFSX6T&#10;T+Isz25XPzzKJCsayblQD1KJYzMl2d+J9dDWoQ2wnchQ0nQ2Bip8rla38pT+gYhAF8I9yuCFWScd&#10;DJdWdiWdBVKQVK/NO8Vx7Zhswzp6mT+yCyQc/5EWVLIXb5Cx26/32Dupp9irfK35E0gbxIT6hcEI&#10;i0abb5QMMGRKar9umRGUtG8U6ClPssxPJdxk42kKG3N+sz6/YaoCVyV1FCrtl0sXJtm2N3LTQKTQ&#10;kEpfQ0vVEuX+nBUg8RsYJEE5Yej5SXW+R6vn0bz4CQAA//8DAFBLAwQUAAYACAAAACEAj3+mhtsA&#10;AAAJAQAADwAAAGRycy9kb3ducmV2LnhtbEyPwU7DMBBE70j8g7VI3KjTJjQQ4lQVohduCVy4ObGJ&#10;I+x1ZLtt+Hu2EhKcVqMZzb6pd4uz7KRDnDwKWK8yYBoHryYcBby/He4egMUkUUnrUQv41hF2zfVV&#10;LSvlz9jqU5dGRiUYKynApDRXnMfBaCfjys8ayfv0wclEMoxcBXmmcmf5Jsu23MkJ6YORs342evjq&#10;jk5AeLH5oS8+tl3Z5qUzfH7dt/dC3N4s+ydgSS/pLwwXfEKHhph6f0QVmSVd5JT8vRc/Wxe0pRew&#10;eSyBNzX/v6D5AQAA//8DAFBLAQItABQABgAIAAAAIQC2gziS/gAAAOEBAAATAAAAAAAAAAAAAAAA&#10;AAAAAABbQ29udGVudF9UeXBlc10ueG1sUEsBAi0AFAAGAAgAAAAhADj9If/WAAAAlAEAAAsAAAAA&#10;AAAAAAAAAAAALwEAAF9yZWxzLy5yZWxzUEsBAi0AFAAGAAgAAAAhACdVpmDqAgAA4gUAAA4AAAAA&#10;AAAAAAAAAAAALgIAAGRycy9lMm9Eb2MueG1sUEsBAi0AFAAGAAgAAAAhAI9/pobbAAAACQEAAA8A&#10;AAAAAAAAAAAAAAAARAUAAGRycy9kb3ducmV2LnhtbFBLBQYAAAAABAAEAPMAAABMBgAAAAA=&#10;" fillcolor="#9cc2e5" stroked="f" strokeweight="2.25pt">
              <v:fill color2="#485a6a" rotate="t" focus="100%" type="gradient"/>
              <v:textbox>
                <w:txbxContent>
                  <w:p w:rsidR="0063135B" w:rsidRPr="009927B5" w:rsidRDefault="0063135B" w:rsidP="00680DA7">
                    <w:pPr>
                      <w:spacing w:before="20"/>
                      <w:jc w:val="right"/>
                      <w:rPr>
                        <w:rStyle w:val="Referenciaintensa"/>
                        <w:color w:val="9CC2E5"/>
                      </w:rPr>
                    </w:pPr>
                  </w:p>
                </w:txbxContent>
              </v:textbox>
            </v:shape>
          </w:pict>
        </mc:Fallback>
      </mc:AlternateContent>
    </w:r>
  </w:p>
  <w:p w:rsidR="0063135B" w:rsidRPr="00E1055D" w:rsidRDefault="0063135B" w:rsidP="00680DA7">
    <w:pPr>
      <w:spacing w:after="0" w:line="240" w:lineRule="auto"/>
      <w:rPr>
        <w:rFonts w:ascii="Times New Roman" w:eastAsia="Times New Roman" w:hAnsi="Times New Roman"/>
        <w:sz w:val="20"/>
        <w:szCs w:val="20"/>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97FA7"/>
    <w:multiLevelType w:val="hybridMultilevel"/>
    <w:tmpl w:val="07A0F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040329"/>
    <w:multiLevelType w:val="hybridMultilevel"/>
    <w:tmpl w:val="45787D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44200A"/>
    <w:multiLevelType w:val="hybridMultilevel"/>
    <w:tmpl w:val="7D2A53A8"/>
    <w:lvl w:ilvl="0" w:tplc="8F82188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3DE240D0"/>
    <w:multiLevelType w:val="hybridMultilevel"/>
    <w:tmpl w:val="D27A3664"/>
    <w:lvl w:ilvl="0" w:tplc="7108E1D2">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8572B1"/>
    <w:multiLevelType w:val="hybridMultilevel"/>
    <w:tmpl w:val="06EAB216"/>
    <w:lvl w:ilvl="0" w:tplc="46885DA6">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2A"/>
    <w:rsid w:val="00047E18"/>
    <w:rsid w:val="00105832"/>
    <w:rsid w:val="0011298F"/>
    <w:rsid w:val="00201E8E"/>
    <w:rsid w:val="00217910"/>
    <w:rsid w:val="0022275A"/>
    <w:rsid w:val="00267C9D"/>
    <w:rsid w:val="00281D17"/>
    <w:rsid w:val="002851F8"/>
    <w:rsid w:val="0030512E"/>
    <w:rsid w:val="0044622A"/>
    <w:rsid w:val="00470E5A"/>
    <w:rsid w:val="004A1E21"/>
    <w:rsid w:val="004A4A74"/>
    <w:rsid w:val="004E13BD"/>
    <w:rsid w:val="005653D0"/>
    <w:rsid w:val="00605D17"/>
    <w:rsid w:val="0063135B"/>
    <w:rsid w:val="00680DA7"/>
    <w:rsid w:val="00811528"/>
    <w:rsid w:val="008B305A"/>
    <w:rsid w:val="008C1823"/>
    <w:rsid w:val="00914F5A"/>
    <w:rsid w:val="00A62713"/>
    <w:rsid w:val="00A8604D"/>
    <w:rsid w:val="00B233F8"/>
    <w:rsid w:val="00B317B8"/>
    <w:rsid w:val="00B56328"/>
    <w:rsid w:val="00B661DD"/>
    <w:rsid w:val="00BB4DDB"/>
    <w:rsid w:val="00C155D9"/>
    <w:rsid w:val="00C231FE"/>
    <w:rsid w:val="00C34EDB"/>
    <w:rsid w:val="00CD5CC6"/>
    <w:rsid w:val="00D0635F"/>
    <w:rsid w:val="00D20CFC"/>
    <w:rsid w:val="00D62F8F"/>
    <w:rsid w:val="00DB5345"/>
    <w:rsid w:val="00DB6BD8"/>
    <w:rsid w:val="00DD6312"/>
    <w:rsid w:val="00E0167F"/>
    <w:rsid w:val="00E219A0"/>
    <w:rsid w:val="00E52547"/>
    <w:rsid w:val="00E62567"/>
    <w:rsid w:val="00F40DC7"/>
    <w:rsid w:val="00FE6799"/>
    <w:rsid w:val="00FF4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308DF5-1A23-4E29-B735-906653B4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D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40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A4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80D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0DA7"/>
    <w:rPr>
      <w:rFonts w:ascii="Calibri" w:eastAsia="Calibri" w:hAnsi="Calibri" w:cs="Times New Roman"/>
    </w:rPr>
  </w:style>
  <w:style w:type="paragraph" w:styleId="NormalWeb">
    <w:name w:val="Normal (Web)"/>
    <w:basedOn w:val="Normal"/>
    <w:uiPriority w:val="99"/>
    <w:unhideWhenUsed/>
    <w:rsid w:val="00680DA7"/>
    <w:rPr>
      <w:rFonts w:ascii="Times New Roman" w:hAnsi="Times New Roman"/>
      <w:sz w:val="24"/>
      <w:szCs w:val="24"/>
    </w:rPr>
  </w:style>
  <w:style w:type="character" w:styleId="Referenciaintensa">
    <w:name w:val="Intense Reference"/>
    <w:uiPriority w:val="32"/>
    <w:qFormat/>
    <w:rsid w:val="00680DA7"/>
    <w:rPr>
      <w:b/>
      <w:bCs/>
      <w:smallCaps/>
      <w:color w:val="5B9BD5"/>
      <w:spacing w:val="5"/>
    </w:rPr>
  </w:style>
  <w:style w:type="paragraph" w:styleId="Encabezado">
    <w:name w:val="header"/>
    <w:basedOn w:val="Normal"/>
    <w:link w:val="EncabezadoCar"/>
    <w:uiPriority w:val="99"/>
    <w:unhideWhenUsed/>
    <w:rsid w:val="00680D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0DA7"/>
    <w:rPr>
      <w:rFonts w:ascii="Calibri" w:eastAsia="Calibri" w:hAnsi="Calibri" w:cs="Times New Roman"/>
    </w:rPr>
  </w:style>
  <w:style w:type="paragraph" w:styleId="Prrafodelista">
    <w:name w:val="List Paragraph"/>
    <w:basedOn w:val="Normal"/>
    <w:uiPriority w:val="34"/>
    <w:qFormat/>
    <w:rsid w:val="00605D17"/>
    <w:pPr>
      <w:ind w:left="720"/>
      <w:contextualSpacing/>
    </w:pPr>
  </w:style>
  <w:style w:type="character" w:customStyle="1" w:styleId="Ttulo1Car">
    <w:name w:val="Título 1 Car"/>
    <w:basedOn w:val="Fuentedeprrafopredeter"/>
    <w:link w:val="Ttulo1"/>
    <w:uiPriority w:val="9"/>
    <w:rsid w:val="00F40DC7"/>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F40DC7"/>
    <w:pPr>
      <w:spacing w:line="259" w:lineRule="auto"/>
      <w:outlineLvl w:val="9"/>
    </w:pPr>
    <w:rPr>
      <w:lang w:eastAsia="es-ES"/>
    </w:rPr>
  </w:style>
  <w:style w:type="paragraph" w:styleId="TDC1">
    <w:name w:val="toc 1"/>
    <w:basedOn w:val="Normal"/>
    <w:next w:val="Normal"/>
    <w:autoRedefine/>
    <w:uiPriority w:val="39"/>
    <w:unhideWhenUsed/>
    <w:rsid w:val="00F40DC7"/>
    <w:pPr>
      <w:spacing w:after="100"/>
    </w:pPr>
  </w:style>
  <w:style w:type="character" w:styleId="Hipervnculo">
    <w:name w:val="Hyperlink"/>
    <w:basedOn w:val="Fuentedeprrafopredeter"/>
    <w:uiPriority w:val="99"/>
    <w:unhideWhenUsed/>
    <w:rsid w:val="00F40DC7"/>
    <w:rPr>
      <w:color w:val="0563C1" w:themeColor="hyperlink"/>
      <w:u w:val="single"/>
    </w:rPr>
  </w:style>
  <w:style w:type="paragraph" w:styleId="Textodeglobo">
    <w:name w:val="Balloon Text"/>
    <w:basedOn w:val="Normal"/>
    <w:link w:val="TextodegloboCar"/>
    <w:uiPriority w:val="99"/>
    <w:semiHidden/>
    <w:unhideWhenUsed/>
    <w:rsid w:val="00C231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1FE"/>
    <w:rPr>
      <w:rFonts w:ascii="Segoe UI" w:eastAsia="Calibri" w:hAnsi="Segoe UI" w:cs="Segoe UI"/>
      <w:sz w:val="18"/>
      <w:szCs w:val="18"/>
    </w:rPr>
  </w:style>
  <w:style w:type="character" w:customStyle="1" w:styleId="Ttulo2Car">
    <w:name w:val="Título 2 Car"/>
    <w:basedOn w:val="Fuentedeprrafopredeter"/>
    <w:link w:val="Ttulo2"/>
    <w:uiPriority w:val="9"/>
    <w:rsid w:val="004A4A74"/>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4A4A7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1870</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cp:revision>
  <cp:lastPrinted>2020-05-14T10:42:00Z</cp:lastPrinted>
  <dcterms:created xsi:type="dcterms:W3CDTF">2020-06-09T10:28:00Z</dcterms:created>
  <dcterms:modified xsi:type="dcterms:W3CDTF">2020-06-09T10:28:00Z</dcterms:modified>
</cp:coreProperties>
</file>